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D7103" w14:textId="77777777" w:rsidR="00AD5998" w:rsidRPr="00BA4617" w:rsidRDefault="00AD5998" w:rsidP="00AD5998">
      <w:pPr>
        <w:tabs>
          <w:tab w:val="left" w:pos="2430"/>
        </w:tabs>
        <w:rPr>
          <w:rFonts w:ascii="Calibri" w:hAnsi="Calibri" w:cs="Calibri"/>
          <w:b/>
          <w:sz w:val="36"/>
          <w:szCs w:val="32"/>
        </w:rPr>
      </w:pPr>
      <w:r>
        <w:rPr>
          <w:rFonts w:ascii="Calibri" w:hAnsi="Calibri" w:cs="Calibri"/>
          <w:b/>
          <w:sz w:val="36"/>
          <w:szCs w:val="32"/>
        </w:rPr>
        <w:t xml:space="preserve">OE </w:t>
      </w:r>
      <w:r w:rsidRPr="00BA4617">
        <w:rPr>
          <w:rFonts w:ascii="Calibri" w:hAnsi="Calibri" w:cs="Calibri"/>
          <w:b/>
          <w:sz w:val="36"/>
          <w:szCs w:val="32"/>
        </w:rPr>
        <w:t xml:space="preserve">PROJECT STATUS </w:t>
      </w:r>
      <w:r>
        <w:rPr>
          <w:rFonts w:ascii="Calibri" w:hAnsi="Calibri" w:cs="Calibri"/>
          <w:b/>
          <w:sz w:val="36"/>
          <w:szCs w:val="32"/>
        </w:rPr>
        <w:t>INSTRUCTIONS</w:t>
      </w:r>
    </w:p>
    <w:p w14:paraId="5DC54074" w14:textId="77777777" w:rsidR="00AD5998" w:rsidRPr="0097646E" w:rsidRDefault="00AD5998" w:rsidP="00AD5998">
      <w:pPr>
        <w:pStyle w:val="BodyText2"/>
        <w:jc w:val="center"/>
        <w:rPr>
          <w:rFonts w:ascii="Calibri" w:hAnsi="Calibri" w:cs="Calibri"/>
          <w:i/>
          <w:iCs/>
          <w:sz w:val="20"/>
          <w:szCs w:val="20"/>
        </w:rPr>
      </w:pPr>
    </w:p>
    <w:p w14:paraId="1E46CB7A" w14:textId="77777777" w:rsidR="00AD5998" w:rsidRDefault="00AD5998" w:rsidP="00AD5998">
      <w:pPr>
        <w:pStyle w:val="BodyText2"/>
        <w:jc w:val="both"/>
        <w:rPr>
          <w:rFonts w:ascii="Calibri" w:hAnsi="Calibri" w:cs="Calibri"/>
          <w:i/>
          <w:iCs/>
          <w:sz w:val="20"/>
          <w:szCs w:val="20"/>
        </w:rPr>
      </w:pPr>
      <w:r w:rsidRPr="0097646E">
        <w:rPr>
          <w:rFonts w:ascii="Calibri" w:hAnsi="Calibri" w:cs="Calibri"/>
          <w:i/>
          <w:iCs/>
          <w:sz w:val="20"/>
          <w:szCs w:val="20"/>
        </w:rPr>
        <w:t xml:space="preserve">The Project Status Report communicates the current overall status of a project. Status reporting is an essential part of managing projects.  The main objective is to keep stakeholders informed but equally important is to use a status report or project status to make decisions, authorize changes and keep the project headed in the right direction. </w:t>
      </w:r>
    </w:p>
    <w:p w14:paraId="4CC6527D" w14:textId="0CA19B9B" w:rsidR="00AD5998" w:rsidRPr="0097646E" w:rsidRDefault="00AD5998" w:rsidP="00AD5998">
      <w:pPr>
        <w:pStyle w:val="BodyText2"/>
        <w:jc w:val="both"/>
        <w:rPr>
          <w:rFonts w:ascii="Calibri" w:hAnsi="Calibri" w:cs="Calibri"/>
          <w:i/>
          <w:iCs/>
          <w:sz w:val="20"/>
          <w:szCs w:val="20"/>
        </w:rPr>
      </w:pPr>
      <w:r w:rsidRPr="0097646E">
        <w:rPr>
          <w:rFonts w:ascii="Calibri" w:hAnsi="Calibri" w:cs="Calibri"/>
          <w:i/>
          <w:iCs/>
          <w:sz w:val="20"/>
          <w:szCs w:val="20"/>
        </w:rPr>
        <w:t xml:space="preserve">Specific to the OE Program, the Status Report is a tool for OE project managers to inform both the OE Program Office as well as key project stakeholders regarding the progress of the project.    </w:t>
      </w:r>
    </w:p>
    <w:p w14:paraId="07D3B612" w14:textId="2AB22876" w:rsidR="00AD5998" w:rsidRPr="0097646E" w:rsidRDefault="00AD5998" w:rsidP="00AD5998">
      <w:pPr>
        <w:pStyle w:val="BodyText2"/>
        <w:jc w:val="both"/>
        <w:rPr>
          <w:rFonts w:ascii="Calibri" w:hAnsi="Calibri" w:cs="Calibri"/>
          <w:i/>
          <w:iCs/>
          <w:sz w:val="20"/>
          <w:szCs w:val="20"/>
        </w:rPr>
      </w:pPr>
      <w:r w:rsidRPr="0097646E">
        <w:rPr>
          <w:rFonts w:ascii="Calibri" w:hAnsi="Calibri" w:cs="Calibri"/>
          <w:i/>
          <w:iCs/>
          <w:sz w:val="20"/>
          <w:szCs w:val="20"/>
        </w:rPr>
        <w:t>The Project Status Report should be distributed to appropriate team members, stakeholders, and sponsors on a regular basis.  Project Status Reports are usually prepared on a weekly or biweekly basis. The OE Program Office is requesting a monthly submittal.</w:t>
      </w:r>
      <w:r>
        <w:rPr>
          <w:rFonts w:ascii="Calibri" w:hAnsi="Calibri" w:cs="Calibri"/>
          <w:i/>
          <w:iCs/>
          <w:sz w:val="20"/>
          <w:szCs w:val="20"/>
        </w:rPr>
        <w:t xml:space="preserve"> </w:t>
      </w:r>
    </w:p>
    <w:p w14:paraId="5FFC7DB8" w14:textId="77777777" w:rsidR="00AD5998" w:rsidRPr="0097646E" w:rsidRDefault="00AD5998" w:rsidP="00AD5998">
      <w:pPr>
        <w:jc w:val="both"/>
        <w:rPr>
          <w:rFonts w:ascii="Calibri" w:hAnsi="Calibri" w:cs="Calibri"/>
          <w:sz w:val="20"/>
          <w:szCs w:val="20"/>
        </w:rPr>
      </w:pPr>
      <w:r w:rsidRPr="0097646E">
        <w:rPr>
          <w:rFonts w:ascii="Calibri" w:hAnsi="Calibri" w:cs="Calibri"/>
          <w:sz w:val="20"/>
          <w:szCs w:val="20"/>
        </w:rPr>
        <w:t xml:space="preserve">The following describes the sections of the Project Status Report template and the information required in each section.  </w:t>
      </w:r>
    </w:p>
    <w:p w14:paraId="04706934" w14:textId="77777777" w:rsidR="00AD5998" w:rsidRPr="0097646E" w:rsidRDefault="00AD5998" w:rsidP="00AD5998">
      <w:pPr>
        <w:rPr>
          <w:rStyle w:val="Heading2Char"/>
          <w:rFonts w:ascii="Calibri" w:eastAsiaTheme="minorEastAsia" w:hAnsi="Calibri" w:cs="Calibri"/>
          <w:i w:val="0"/>
          <w:szCs w:val="20"/>
        </w:rPr>
      </w:pPr>
    </w:p>
    <w:p w14:paraId="67809EB8"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GENERAL INFORMATION</w:t>
      </w:r>
    </w:p>
    <w:p w14:paraId="4C55E6D7" w14:textId="77777777" w:rsidR="00AD5998" w:rsidRPr="0097646E" w:rsidRDefault="00AD5998" w:rsidP="00AD5998">
      <w:pPr>
        <w:rPr>
          <w:rFonts w:ascii="Calibri" w:hAnsi="Calibri" w:cs="Calibri"/>
          <w:sz w:val="20"/>
          <w:szCs w:val="20"/>
        </w:rPr>
      </w:pPr>
      <w:r w:rsidRPr="0097646E">
        <w:rPr>
          <w:rFonts w:ascii="Calibri" w:hAnsi="Calibri" w:cs="Calibri"/>
          <w:i/>
          <w:iCs/>
          <w:sz w:val="20"/>
          <w:szCs w:val="20"/>
          <w:u w:val="single"/>
        </w:rPr>
        <w:t>Project Name</w:t>
      </w:r>
      <w:r w:rsidRPr="0097646E">
        <w:rPr>
          <w:rFonts w:ascii="Calibri" w:hAnsi="Calibri" w:cs="Calibri"/>
          <w:i/>
          <w:sz w:val="20"/>
          <w:szCs w:val="20"/>
          <w:u w:val="single"/>
        </w:rPr>
        <w:t xml:space="preserve">: </w:t>
      </w:r>
      <w:r w:rsidRPr="0097646E">
        <w:rPr>
          <w:rFonts w:ascii="Calibri" w:hAnsi="Calibri" w:cs="Calibri"/>
          <w:sz w:val="20"/>
          <w:szCs w:val="20"/>
        </w:rPr>
        <w:t xml:space="preserve"> Enter the proper name used to identify this project.</w:t>
      </w:r>
    </w:p>
    <w:p w14:paraId="16859276" w14:textId="77777777" w:rsidR="00AD5998" w:rsidRPr="0097646E" w:rsidRDefault="00AD5998" w:rsidP="00AD5998">
      <w:pPr>
        <w:rPr>
          <w:rFonts w:ascii="Calibri" w:hAnsi="Calibri" w:cs="Calibri"/>
          <w:sz w:val="20"/>
          <w:szCs w:val="20"/>
        </w:rPr>
      </w:pPr>
    </w:p>
    <w:p w14:paraId="1D506FDE" w14:textId="77777777" w:rsidR="00AD5998" w:rsidRPr="0097646E" w:rsidRDefault="00AD5998" w:rsidP="00AD5998">
      <w:pPr>
        <w:rPr>
          <w:rFonts w:ascii="Calibri" w:hAnsi="Calibri" w:cs="Calibri"/>
          <w:sz w:val="20"/>
          <w:szCs w:val="20"/>
        </w:rPr>
      </w:pPr>
      <w:r w:rsidRPr="0097646E">
        <w:rPr>
          <w:rFonts w:ascii="Calibri" w:hAnsi="Calibri" w:cs="Calibri"/>
          <w:i/>
          <w:iCs/>
          <w:sz w:val="20"/>
          <w:szCs w:val="20"/>
          <w:u w:val="single"/>
        </w:rPr>
        <w:t>Reporting Period:</w:t>
      </w:r>
      <w:r w:rsidRPr="0097646E">
        <w:rPr>
          <w:rFonts w:ascii="Calibri" w:hAnsi="Calibri" w:cs="Calibri"/>
          <w:i/>
          <w:iCs/>
          <w:sz w:val="20"/>
          <w:szCs w:val="20"/>
        </w:rPr>
        <w:t xml:space="preserve">  </w:t>
      </w:r>
      <w:r w:rsidRPr="0097646E">
        <w:rPr>
          <w:rFonts w:ascii="Calibri" w:hAnsi="Calibri" w:cs="Calibri"/>
          <w:sz w:val="20"/>
          <w:szCs w:val="20"/>
        </w:rPr>
        <w:t>Enter the “From” and “To” dates in the format MM/DD/YYYY to indicate the reporting period being covered.</w:t>
      </w:r>
    </w:p>
    <w:p w14:paraId="31E05790" w14:textId="77777777" w:rsidR="00AD5998" w:rsidRPr="0097646E" w:rsidRDefault="00AD5998" w:rsidP="00AD5998">
      <w:pPr>
        <w:rPr>
          <w:rFonts w:ascii="Calibri" w:hAnsi="Calibri" w:cs="Calibri"/>
          <w:sz w:val="20"/>
          <w:szCs w:val="20"/>
        </w:rPr>
      </w:pPr>
    </w:p>
    <w:p w14:paraId="068C06D5" w14:textId="77777777" w:rsidR="00AD5998" w:rsidRPr="0097646E" w:rsidRDefault="00AD5998" w:rsidP="00AD5998">
      <w:pPr>
        <w:rPr>
          <w:rFonts w:ascii="Calibri" w:hAnsi="Calibri" w:cs="Calibri"/>
          <w:sz w:val="20"/>
          <w:szCs w:val="20"/>
        </w:rPr>
      </w:pPr>
      <w:r w:rsidRPr="0097646E">
        <w:rPr>
          <w:rFonts w:ascii="Calibri" w:hAnsi="Calibri" w:cs="Calibri"/>
          <w:i/>
          <w:iCs/>
          <w:sz w:val="20"/>
          <w:szCs w:val="20"/>
          <w:u w:val="single"/>
        </w:rPr>
        <w:t>Prepared By:</w:t>
      </w:r>
      <w:r w:rsidRPr="0097646E">
        <w:rPr>
          <w:rFonts w:ascii="Calibri" w:hAnsi="Calibri" w:cs="Calibri"/>
          <w:iCs/>
          <w:sz w:val="20"/>
          <w:szCs w:val="20"/>
        </w:rPr>
        <w:t xml:space="preserve">  </w:t>
      </w:r>
      <w:r w:rsidRPr="0097646E">
        <w:rPr>
          <w:rFonts w:ascii="Calibri" w:hAnsi="Calibri" w:cs="Calibri"/>
          <w:sz w:val="20"/>
          <w:szCs w:val="20"/>
        </w:rPr>
        <w:t xml:space="preserve">Enter the name of </w:t>
      </w:r>
      <w:r w:rsidRPr="0097646E" w:rsidDel="00304622">
        <w:rPr>
          <w:rFonts w:ascii="Calibri" w:hAnsi="Calibri" w:cs="Calibri"/>
          <w:sz w:val="20"/>
          <w:szCs w:val="20"/>
        </w:rPr>
        <w:t>t</w:t>
      </w:r>
      <w:r w:rsidRPr="0097646E">
        <w:rPr>
          <w:rFonts w:ascii="Calibri" w:hAnsi="Calibri" w:cs="Calibri"/>
          <w:sz w:val="20"/>
          <w:szCs w:val="20"/>
        </w:rPr>
        <w:t>he person(s) preparing the status report.</w:t>
      </w:r>
    </w:p>
    <w:p w14:paraId="44EED2D9" w14:textId="77777777" w:rsidR="00AD5998" w:rsidRPr="0097646E" w:rsidRDefault="00AD5998" w:rsidP="00AD5998">
      <w:pPr>
        <w:rPr>
          <w:rFonts w:ascii="Calibri" w:hAnsi="Calibri" w:cs="Calibri"/>
          <w:sz w:val="20"/>
          <w:szCs w:val="20"/>
        </w:rPr>
      </w:pPr>
    </w:p>
    <w:p w14:paraId="191BB4E3" w14:textId="77777777" w:rsidR="00AD5998" w:rsidRPr="0097646E" w:rsidRDefault="00AD5998" w:rsidP="00AD5998">
      <w:pPr>
        <w:rPr>
          <w:rFonts w:ascii="Calibri" w:hAnsi="Calibri" w:cs="Calibri"/>
          <w:sz w:val="20"/>
          <w:szCs w:val="20"/>
        </w:rPr>
      </w:pPr>
      <w:r w:rsidRPr="0097646E">
        <w:rPr>
          <w:rFonts w:ascii="Calibri" w:hAnsi="Calibri" w:cs="Calibri"/>
          <w:i/>
          <w:sz w:val="20"/>
          <w:szCs w:val="20"/>
          <w:u w:val="single"/>
        </w:rPr>
        <w:t>Scope Summary:</w:t>
      </w:r>
      <w:r w:rsidRPr="0097646E">
        <w:rPr>
          <w:rFonts w:ascii="Calibri" w:hAnsi="Calibri" w:cs="Calibri"/>
          <w:sz w:val="20"/>
          <w:szCs w:val="20"/>
        </w:rPr>
        <w:t xml:space="preserve"> Enter the scope from the approved Project Charter.</w:t>
      </w:r>
    </w:p>
    <w:p w14:paraId="56F72B13" w14:textId="77777777" w:rsidR="00AD5998" w:rsidRPr="0097646E" w:rsidRDefault="00AD5998" w:rsidP="00AD5998">
      <w:pPr>
        <w:rPr>
          <w:rFonts w:ascii="Calibri" w:hAnsi="Calibri" w:cs="Calibri"/>
          <w:sz w:val="20"/>
          <w:szCs w:val="20"/>
        </w:rPr>
      </w:pPr>
    </w:p>
    <w:p w14:paraId="633C6419" w14:textId="77777777" w:rsidR="00AD5998" w:rsidRPr="0097646E" w:rsidRDefault="00AD5998" w:rsidP="00AD5998">
      <w:pPr>
        <w:rPr>
          <w:rFonts w:ascii="Calibri" w:hAnsi="Calibri" w:cs="Calibri"/>
          <w:sz w:val="20"/>
          <w:szCs w:val="20"/>
        </w:rPr>
      </w:pPr>
      <w:r w:rsidRPr="0097646E">
        <w:rPr>
          <w:rFonts w:ascii="Calibri" w:hAnsi="Calibri" w:cs="Calibri"/>
          <w:i/>
          <w:sz w:val="20"/>
          <w:szCs w:val="20"/>
          <w:u w:val="single"/>
        </w:rPr>
        <w:t>Overall Project Status Dashboard:</w:t>
      </w:r>
      <w:r w:rsidRPr="0097646E">
        <w:rPr>
          <w:rFonts w:ascii="Calibri" w:hAnsi="Calibri" w:cs="Calibri"/>
          <w:sz w:val="20"/>
          <w:szCs w:val="20"/>
        </w:rPr>
        <w:t xml:space="preserve"> Identify the appropriate color (green, yellow, red) to indicate the current status of the following:  Savings Goal, Scope, Budget and Schedule.</w:t>
      </w:r>
    </w:p>
    <w:p w14:paraId="1ED8F803" w14:textId="77777777" w:rsidR="00AD5998" w:rsidRPr="0097646E" w:rsidRDefault="00AD5998" w:rsidP="00AD5998">
      <w:pPr>
        <w:rPr>
          <w:rFonts w:ascii="Calibri" w:hAnsi="Calibri" w:cs="Calibri"/>
          <w:sz w:val="20"/>
          <w:szCs w:val="20"/>
        </w:rPr>
      </w:pPr>
    </w:p>
    <w:p w14:paraId="04AF5845" w14:textId="1E07A6CF" w:rsidR="00AD5998" w:rsidRPr="0097646E" w:rsidRDefault="00AD5998" w:rsidP="00AD5998">
      <w:pPr>
        <w:rPr>
          <w:rFonts w:ascii="Calibri" w:hAnsi="Calibri" w:cs="Calibri"/>
          <w:sz w:val="20"/>
          <w:szCs w:val="20"/>
        </w:rPr>
      </w:pPr>
      <w:r w:rsidRPr="0097646E">
        <w:rPr>
          <w:rFonts w:ascii="Calibri" w:hAnsi="Calibri" w:cs="Calibri"/>
          <w:noProof/>
          <w:sz w:val="20"/>
          <w:szCs w:val="20"/>
        </w:rPr>
        <mc:AlternateContent>
          <mc:Choice Requires="wps">
            <w:drawing>
              <wp:inline distT="0" distB="0" distL="0" distR="0" wp14:anchorId="76925084" wp14:editId="77AF6020">
                <wp:extent cx="1457325" cy="1152525"/>
                <wp:effectExtent l="9525" t="11430" r="9525" b="76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52525"/>
                        </a:xfrm>
                        <a:prstGeom prst="rect">
                          <a:avLst/>
                        </a:prstGeom>
                        <a:solidFill>
                          <a:srgbClr val="FFFFFF"/>
                        </a:solidFill>
                        <a:ln w="9525">
                          <a:solidFill>
                            <a:srgbClr val="BFBFBF"/>
                          </a:solidFill>
                          <a:miter lim="800000"/>
                          <a:headEnd/>
                          <a:tailEnd/>
                        </a:ln>
                      </wps:spPr>
                      <wps:txbx>
                        <w:txbxContent>
                          <w:p w14:paraId="1A2D9EEF" w14:textId="77777777" w:rsidR="00AD5998" w:rsidRPr="009928DF" w:rsidRDefault="00AD5998" w:rsidP="00AD5998">
                            <w:pPr>
                              <w:pStyle w:val="Footer"/>
                              <w:tabs>
                                <w:tab w:val="clear" w:pos="4320"/>
                                <w:tab w:val="clear" w:pos="8640"/>
                              </w:tabs>
                              <w:rPr>
                                <w:rFonts w:ascii="Calibri" w:hAnsi="Calibri" w:cs="Calibri"/>
                                <w:b/>
                                <w:szCs w:val="16"/>
                              </w:rPr>
                            </w:pPr>
                            <w:r w:rsidRPr="009928DF">
                              <w:rPr>
                                <w:rFonts w:ascii="Calibri" w:hAnsi="Calibri" w:cs="Calibri"/>
                                <w:b/>
                                <w:szCs w:val="16"/>
                              </w:rPr>
                              <w:t>LEGEND</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11"/>
                            </w:tblGrid>
                            <w:tr w:rsidR="00AD5998" w:rsidRPr="0097646E" w14:paraId="6BC4B65D" w14:textId="77777777" w:rsidTr="0097646E">
                              <w:trPr>
                                <w:trHeight w:val="432"/>
                              </w:trPr>
                              <w:tc>
                                <w:tcPr>
                                  <w:tcW w:w="828" w:type="dxa"/>
                                  <w:shd w:val="clear" w:color="auto" w:fill="41EC34"/>
                                  <w:vAlign w:val="center"/>
                                </w:tcPr>
                                <w:p w14:paraId="633701AD" w14:textId="77777777" w:rsidR="00AD5998" w:rsidRPr="0097646E" w:rsidRDefault="00AD5998" w:rsidP="0097646E">
                                  <w:pPr>
                                    <w:pStyle w:val="Footer"/>
                                    <w:tabs>
                                      <w:tab w:val="clear" w:pos="4320"/>
                                      <w:tab w:val="clear" w:pos="8640"/>
                                    </w:tabs>
                                    <w:jc w:val="right"/>
                                    <w:rPr>
                                      <w:rFonts w:ascii="Calibri" w:hAnsi="Calibri" w:cs="Calibri"/>
                                      <w:b/>
                                      <w:sz w:val="16"/>
                                      <w:szCs w:val="16"/>
                                    </w:rPr>
                                  </w:pPr>
                                  <w:r w:rsidRPr="0097646E">
                                    <w:rPr>
                                      <w:rFonts w:ascii="Calibri" w:hAnsi="Calibri" w:cs="Calibri"/>
                                      <w:b/>
                                      <w:sz w:val="16"/>
                                      <w:szCs w:val="16"/>
                                    </w:rPr>
                                    <w:t>GREEN</w:t>
                                  </w:r>
                                </w:p>
                              </w:tc>
                              <w:tc>
                                <w:tcPr>
                                  <w:tcW w:w="1494" w:type="dxa"/>
                                  <w:shd w:val="clear" w:color="auto" w:fill="auto"/>
                                  <w:vAlign w:val="center"/>
                                </w:tcPr>
                                <w:p w14:paraId="5048354B" w14:textId="77777777" w:rsidR="00AD5998"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 xml:space="preserve">ON TRACK / </w:t>
                                  </w:r>
                                </w:p>
                                <w:p w14:paraId="7D316A37" w14:textId="77777777" w:rsidR="00AD5998" w:rsidRPr="0097646E"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NO CONCERNS</w:t>
                                  </w:r>
                                </w:p>
                              </w:tc>
                            </w:tr>
                            <w:tr w:rsidR="00AD5998" w:rsidRPr="0097646E" w14:paraId="11DC89E8" w14:textId="77777777" w:rsidTr="0097646E">
                              <w:trPr>
                                <w:trHeight w:val="432"/>
                              </w:trPr>
                              <w:tc>
                                <w:tcPr>
                                  <w:tcW w:w="828" w:type="dxa"/>
                                  <w:shd w:val="clear" w:color="auto" w:fill="FFFF00"/>
                                  <w:vAlign w:val="center"/>
                                </w:tcPr>
                                <w:p w14:paraId="74950DAF" w14:textId="77777777" w:rsidR="00AD5998" w:rsidRPr="0097646E" w:rsidRDefault="00AD5998" w:rsidP="0097646E">
                                  <w:pPr>
                                    <w:pStyle w:val="Footer"/>
                                    <w:tabs>
                                      <w:tab w:val="clear" w:pos="4320"/>
                                      <w:tab w:val="clear" w:pos="8640"/>
                                    </w:tabs>
                                    <w:jc w:val="right"/>
                                    <w:rPr>
                                      <w:rFonts w:ascii="Calibri" w:hAnsi="Calibri" w:cs="Calibri"/>
                                      <w:b/>
                                      <w:sz w:val="16"/>
                                      <w:szCs w:val="16"/>
                                    </w:rPr>
                                  </w:pPr>
                                  <w:r w:rsidRPr="0097646E">
                                    <w:rPr>
                                      <w:rFonts w:ascii="Calibri" w:hAnsi="Calibri" w:cs="Calibri"/>
                                      <w:b/>
                                      <w:sz w:val="16"/>
                                      <w:szCs w:val="16"/>
                                    </w:rPr>
                                    <w:t>YELLOW</w:t>
                                  </w:r>
                                </w:p>
                              </w:tc>
                              <w:tc>
                                <w:tcPr>
                                  <w:tcW w:w="1494" w:type="dxa"/>
                                  <w:shd w:val="clear" w:color="auto" w:fill="auto"/>
                                  <w:vAlign w:val="center"/>
                                </w:tcPr>
                                <w:p w14:paraId="153AF52D" w14:textId="77777777" w:rsidR="00AD5998" w:rsidRPr="0097646E"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RISK IDENTIFIED</w:t>
                                  </w:r>
                                </w:p>
                              </w:tc>
                            </w:tr>
                            <w:tr w:rsidR="00AD5998" w:rsidRPr="0097646E" w14:paraId="68E9D02C" w14:textId="77777777" w:rsidTr="0097646E">
                              <w:trPr>
                                <w:trHeight w:val="432"/>
                              </w:trPr>
                              <w:tc>
                                <w:tcPr>
                                  <w:tcW w:w="828" w:type="dxa"/>
                                  <w:shd w:val="clear" w:color="auto" w:fill="F93913"/>
                                  <w:vAlign w:val="center"/>
                                </w:tcPr>
                                <w:p w14:paraId="54A3327E" w14:textId="77777777" w:rsidR="00AD5998" w:rsidRPr="0097646E" w:rsidRDefault="00AD5998" w:rsidP="0097646E">
                                  <w:pPr>
                                    <w:pStyle w:val="Footer"/>
                                    <w:tabs>
                                      <w:tab w:val="clear" w:pos="4320"/>
                                      <w:tab w:val="clear" w:pos="8640"/>
                                    </w:tabs>
                                    <w:jc w:val="right"/>
                                    <w:rPr>
                                      <w:rFonts w:ascii="Calibri" w:hAnsi="Calibri" w:cs="Calibri"/>
                                      <w:b/>
                                      <w:sz w:val="16"/>
                                      <w:szCs w:val="16"/>
                                    </w:rPr>
                                  </w:pPr>
                                  <w:r w:rsidRPr="0097646E">
                                    <w:rPr>
                                      <w:rFonts w:ascii="Calibri" w:hAnsi="Calibri" w:cs="Calibri"/>
                                      <w:b/>
                                      <w:sz w:val="16"/>
                                      <w:szCs w:val="16"/>
                                      <w:shd w:val="clear" w:color="auto" w:fill="F93913"/>
                                    </w:rPr>
                                    <w:t>RED</w:t>
                                  </w:r>
                                </w:p>
                              </w:tc>
                              <w:tc>
                                <w:tcPr>
                                  <w:tcW w:w="1494" w:type="dxa"/>
                                  <w:shd w:val="clear" w:color="auto" w:fill="auto"/>
                                  <w:vAlign w:val="center"/>
                                </w:tcPr>
                                <w:p w14:paraId="13D4E1DE" w14:textId="77777777" w:rsidR="00AD5998" w:rsidRPr="0097646E"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HIGH RISK</w:t>
                                  </w:r>
                                </w:p>
                              </w:tc>
                            </w:tr>
                          </w:tbl>
                          <w:p w14:paraId="6CE40F9C" w14:textId="77777777" w:rsidR="00AD5998" w:rsidRPr="009928DF" w:rsidRDefault="00AD5998" w:rsidP="00AD5998">
                            <w:pPr>
                              <w:pStyle w:val="Footer"/>
                              <w:tabs>
                                <w:tab w:val="clear" w:pos="4320"/>
                                <w:tab w:val="clear" w:pos="8640"/>
                              </w:tabs>
                              <w:ind w:left="90"/>
                              <w:rPr>
                                <w:rFonts w:ascii="Calibri" w:hAnsi="Calibri" w:cs="Calibri"/>
                                <w:sz w:val="16"/>
                                <w:szCs w:val="16"/>
                              </w:rPr>
                            </w:pPr>
                          </w:p>
                        </w:txbxContent>
                      </wps:txbx>
                      <wps:bodyPr rot="0" vert="horz" wrap="square" lIns="91440" tIns="45720" rIns="91440" bIns="45720" anchor="t" anchorCtr="0" upright="1">
                        <a:noAutofit/>
                      </wps:bodyPr>
                    </wps:wsp>
                  </a:graphicData>
                </a:graphic>
              </wp:inline>
            </w:drawing>
          </mc:Choice>
          <mc:Fallback>
            <w:pict>
              <v:shapetype w14:anchorId="76925084" id="_x0000_t202" coordsize="21600,21600" o:spt="202" path="m,l,21600r21600,l21600,xe">
                <v:stroke joinstyle="miter"/>
                <v:path gradientshapeok="t" o:connecttype="rect"/>
              </v:shapetype>
              <v:shape id="Text Box 6" o:spid="_x0000_s1026" type="#_x0000_t202" style="width:114.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" strokecolor="#bfbfbf">
                <v:textbox>
                  <w:txbxContent>
                    <w:p w14:paraId="1A2D9EEF" w14:textId="77777777" w:rsidR="00AD5998" w:rsidRPr="009928DF" w:rsidRDefault="00AD5998" w:rsidP="00AD5998">
                      <w:pPr>
                        <w:pStyle w:val="Footer"/>
                        <w:tabs>
                          <w:tab w:val="clear" w:pos="4320"/>
                          <w:tab w:val="clear" w:pos="8640"/>
                        </w:tabs>
                        <w:rPr>
                          <w:rFonts w:ascii="Calibri" w:hAnsi="Calibri" w:cs="Calibri"/>
                          <w:b/>
                          <w:szCs w:val="16"/>
                        </w:rPr>
                      </w:pPr>
                      <w:r w:rsidRPr="009928DF">
                        <w:rPr>
                          <w:rFonts w:ascii="Calibri" w:hAnsi="Calibri" w:cs="Calibri"/>
                          <w:b/>
                          <w:szCs w:val="16"/>
                        </w:rPr>
                        <w:t>LEGEND</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11"/>
                      </w:tblGrid>
                      <w:tr w:rsidR="00AD5998" w:rsidRPr="0097646E" w14:paraId="6BC4B65D" w14:textId="77777777" w:rsidTr="0097646E">
                        <w:trPr>
                          <w:trHeight w:val="432"/>
                        </w:trPr>
                        <w:tc>
                          <w:tcPr>
                            <w:tcW w:w="828" w:type="dxa"/>
                            <w:shd w:val="clear" w:color="auto" w:fill="41EC34"/>
                            <w:vAlign w:val="center"/>
                          </w:tcPr>
                          <w:p w14:paraId="633701AD" w14:textId="77777777" w:rsidR="00AD5998" w:rsidRPr="0097646E" w:rsidRDefault="00AD5998" w:rsidP="0097646E">
                            <w:pPr>
                              <w:pStyle w:val="Footer"/>
                              <w:tabs>
                                <w:tab w:val="clear" w:pos="4320"/>
                                <w:tab w:val="clear" w:pos="8640"/>
                              </w:tabs>
                              <w:jc w:val="right"/>
                              <w:rPr>
                                <w:rFonts w:ascii="Calibri" w:hAnsi="Calibri" w:cs="Calibri"/>
                                <w:b/>
                                <w:sz w:val="16"/>
                                <w:szCs w:val="16"/>
                              </w:rPr>
                            </w:pPr>
                            <w:r w:rsidRPr="0097646E">
                              <w:rPr>
                                <w:rFonts w:ascii="Calibri" w:hAnsi="Calibri" w:cs="Calibri"/>
                                <w:b/>
                                <w:sz w:val="16"/>
                                <w:szCs w:val="16"/>
                              </w:rPr>
                              <w:t>GREEN</w:t>
                            </w:r>
                          </w:p>
                        </w:tc>
                        <w:tc>
                          <w:tcPr>
                            <w:tcW w:w="1494" w:type="dxa"/>
                            <w:shd w:val="clear" w:color="auto" w:fill="auto"/>
                            <w:vAlign w:val="center"/>
                          </w:tcPr>
                          <w:p w14:paraId="5048354B" w14:textId="77777777" w:rsidR="00AD5998"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 xml:space="preserve">ON TRACK / </w:t>
                            </w:r>
                          </w:p>
                          <w:p w14:paraId="7D316A37" w14:textId="77777777" w:rsidR="00AD5998" w:rsidRPr="0097646E"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NO CONCERNS</w:t>
                            </w:r>
                          </w:p>
                        </w:tc>
                      </w:tr>
                      <w:tr w:rsidR="00AD5998" w:rsidRPr="0097646E" w14:paraId="11DC89E8" w14:textId="77777777" w:rsidTr="0097646E">
                        <w:trPr>
                          <w:trHeight w:val="432"/>
                        </w:trPr>
                        <w:tc>
                          <w:tcPr>
                            <w:tcW w:w="828" w:type="dxa"/>
                            <w:shd w:val="clear" w:color="auto" w:fill="FFFF00"/>
                            <w:vAlign w:val="center"/>
                          </w:tcPr>
                          <w:p w14:paraId="74950DAF" w14:textId="77777777" w:rsidR="00AD5998" w:rsidRPr="0097646E" w:rsidRDefault="00AD5998" w:rsidP="0097646E">
                            <w:pPr>
                              <w:pStyle w:val="Footer"/>
                              <w:tabs>
                                <w:tab w:val="clear" w:pos="4320"/>
                                <w:tab w:val="clear" w:pos="8640"/>
                              </w:tabs>
                              <w:jc w:val="right"/>
                              <w:rPr>
                                <w:rFonts w:ascii="Calibri" w:hAnsi="Calibri" w:cs="Calibri"/>
                                <w:b/>
                                <w:sz w:val="16"/>
                                <w:szCs w:val="16"/>
                              </w:rPr>
                            </w:pPr>
                            <w:r w:rsidRPr="0097646E">
                              <w:rPr>
                                <w:rFonts w:ascii="Calibri" w:hAnsi="Calibri" w:cs="Calibri"/>
                                <w:b/>
                                <w:sz w:val="16"/>
                                <w:szCs w:val="16"/>
                              </w:rPr>
                              <w:t>YELLOW</w:t>
                            </w:r>
                          </w:p>
                        </w:tc>
                        <w:tc>
                          <w:tcPr>
                            <w:tcW w:w="1494" w:type="dxa"/>
                            <w:shd w:val="clear" w:color="auto" w:fill="auto"/>
                            <w:vAlign w:val="center"/>
                          </w:tcPr>
                          <w:p w14:paraId="153AF52D" w14:textId="77777777" w:rsidR="00AD5998" w:rsidRPr="0097646E"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RISK IDENTIFIED</w:t>
                            </w:r>
                          </w:p>
                        </w:tc>
                      </w:tr>
                      <w:tr w:rsidR="00AD5998" w:rsidRPr="0097646E" w14:paraId="68E9D02C" w14:textId="77777777" w:rsidTr="0097646E">
                        <w:trPr>
                          <w:trHeight w:val="432"/>
                        </w:trPr>
                        <w:tc>
                          <w:tcPr>
                            <w:tcW w:w="828" w:type="dxa"/>
                            <w:shd w:val="clear" w:color="auto" w:fill="F93913"/>
                            <w:vAlign w:val="center"/>
                          </w:tcPr>
                          <w:p w14:paraId="54A3327E" w14:textId="77777777" w:rsidR="00AD5998" w:rsidRPr="0097646E" w:rsidRDefault="00AD5998" w:rsidP="0097646E">
                            <w:pPr>
                              <w:pStyle w:val="Footer"/>
                              <w:tabs>
                                <w:tab w:val="clear" w:pos="4320"/>
                                <w:tab w:val="clear" w:pos="8640"/>
                              </w:tabs>
                              <w:jc w:val="right"/>
                              <w:rPr>
                                <w:rFonts w:ascii="Calibri" w:hAnsi="Calibri" w:cs="Calibri"/>
                                <w:b/>
                                <w:sz w:val="16"/>
                                <w:szCs w:val="16"/>
                              </w:rPr>
                            </w:pPr>
                            <w:r w:rsidRPr="0097646E">
                              <w:rPr>
                                <w:rFonts w:ascii="Calibri" w:hAnsi="Calibri" w:cs="Calibri"/>
                                <w:b/>
                                <w:sz w:val="16"/>
                                <w:szCs w:val="16"/>
                                <w:shd w:val="clear" w:color="auto" w:fill="F93913"/>
                              </w:rPr>
                              <w:t>RED</w:t>
                            </w:r>
                          </w:p>
                        </w:tc>
                        <w:tc>
                          <w:tcPr>
                            <w:tcW w:w="1494" w:type="dxa"/>
                            <w:shd w:val="clear" w:color="auto" w:fill="auto"/>
                            <w:vAlign w:val="center"/>
                          </w:tcPr>
                          <w:p w14:paraId="13D4E1DE" w14:textId="77777777" w:rsidR="00AD5998" w:rsidRPr="0097646E" w:rsidRDefault="00AD5998" w:rsidP="0097646E">
                            <w:pPr>
                              <w:pStyle w:val="Footer"/>
                              <w:tabs>
                                <w:tab w:val="clear" w:pos="4320"/>
                                <w:tab w:val="clear" w:pos="8640"/>
                              </w:tabs>
                              <w:rPr>
                                <w:rFonts w:ascii="Calibri" w:hAnsi="Calibri" w:cs="Calibri"/>
                                <w:sz w:val="16"/>
                                <w:szCs w:val="16"/>
                              </w:rPr>
                            </w:pPr>
                            <w:r w:rsidRPr="0097646E">
                              <w:rPr>
                                <w:rFonts w:ascii="Calibri" w:hAnsi="Calibri" w:cs="Calibri"/>
                                <w:sz w:val="16"/>
                                <w:szCs w:val="16"/>
                              </w:rPr>
                              <w:t>HIGH RISK</w:t>
                            </w:r>
                          </w:p>
                        </w:tc>
                      </w:tr>
                    </w:tbl>
                    <w:p w14:paraId="6CE40F9C" w14:textId="77777777" w:rsidR="00AD5998" w:rsidRPr="009928DF" w:rsidRDefault="00AD5998" w:rsidP="00AD5998">
                      <w:pPr>
                        <w:pStyle w:val="Footer"/>
                        <w:tabs>
                          <w:tab w:val="clear" w:pos="4320"/>
                          <w:tab w:val="clear" w:pos="8640"/>
                        </w:tabs>
                        <w:ind w:left="90"/>
                        <w:rPr>
                          <w:rFonts w:ascii="Calibri" w:hAnsi="Calibri" w:cs="Calibri"/>
                          <w:sz w:val="16"/>
                          <w:szCs w:val="16"/>
                        </w:rPr>
                      </w:pPr>
                    </w:p>
                  </w:txbxContent>
                </v:textbox>
                <w10:anchorlock/>
              </v:shape>
            </w:pict>
          </mc:Fallback>
        </mc:AlternateContent>
      </w:r>
    </w:p>
    <w:p w14:paraId="55DA05FD" w14:textId="77777777" w:rsidR="00AD5998" w:rsidRPr="0097646E" w:rsidRDefault="00AD5998" w:rsidP="00AD5998">
      <w:pPr>
        <w:ind w:left="399" w:hanging="399"/>
        <w:rPr>
          <w:rFonts w:ascii="Calibri" w:hAnsi="Calibri" w:cs="Calibri"/>
          <w:sz w:val="20"/>
          <w:szCs w:val="20"/>
        </w:rPr>
      </w:pPr>
    </w:p>
    <w:p w14:paraId="11393F38" w14:textId="77777777" w:rsidR="00AD5998" w:rsidRDefault="00AD5998" w:rsidP="00AD5998">
      <w:pPr>
        <w:rPr>
          <w:rStyle w:val="Heading2Char"/>
          <w:rFonts w:ascii="Calibri" w:eastAsiaTheme="minorEastAsia" w:hAnsi="Calibri" w:cs="Calibri"/>
          <w:i w:val="0"/>
          <w:szCs w:val="20"/>
        </w:rPr>
      </w:pPr>
    </w:p>
    <w:p w14:paraId="28249A39" w14:textId="77777777" w:rsidR="00AD5998" w:rsidRPr="0097646E" w:rsidRDefault="00AD5998" w:rsidP="00AD5998">
      <w:pPr>
        <w:rPr>
          <w:rStyle w:val="Heading2Char"/>
          <w:rFonts w:ascii="Calibri" w:eastAsiaTheme="minorEastAsia" w:hAnsi="Calibri" w:cs="Calibri"/>
          <w:i w:val="0"/>
          <w:szCs w:val="20"/>
        </w:rPr>
      </w:pPr>
      <w:bookmarkStart w:id="0" w:name="_GoBack"/>
      <w:bookmarkEnd w:id="0"/>
      <w:r w:rsidRPr="0097646E">
        <w:rPr>
          <w:rStyle w:val="Heading2Char"/>
          <w:rFonts w:ascii="Calibri" w:eastAsiaTheme="minorEastAsia" w:hAnsi="Calibri" w:cs="Calibri"/>
          <w:i w:val="0"/>
          <w:szCs w:val="20"/>
        </w:rPr>
        <w:t>EXECUTIVE SUMMARY</w:t>
      </w:r>
    </w:p>
    <w:p w14:paraId="1F3D31FC" w14:textId="77777777" w:rsidR="00AD5998" w:rsidRPr="003A3300" w:rsidRDefault="00AD5998" w:rsidP="00AD5998">
      <w:pPr>
        <w:rPr>
          <w:rStyle w:val="Heading2Char"/>
          <w:rFonts w:ascii="Calibri" w:eastAsiaTheme="minorEastAsia" w:hAnsi="Calibri" w:cs="Calibri"/>
          <w:b w:val="0"/>
          <w:bCs w:val="0"/>
          <w:i w:val="0"/>
          <w:iCs w:val="0"/>
          <w:sz w:val="20"/>
          <w:szCs w:val="20"/>
        </w:rPr>
      </w:pPr>
      <w:r w:rsidRPr="0097646E">
        <w:rPr>
          <w:rFonts w:ascii="Calibri" w:hAnsi="Calibri" w:cs="Calibri"/>
          <w:sz w:val="20"/>
          <w:szCs w:val="20"/>
        </w:rPr>
        <w:t>Indicate what the general health of the project is and any changes to the charter (scope) as well as any specific requests that need attention from Executive Management.  The level of reporting should be at a level that enables effective management of the project; that allows the project manager and stakeholders to identify and manage issues that may impact the project progress.</w:t>
      </w:r>
    </w:p>
    <w:p w14:paraId="09B349A5" w14:textId="77777777" w:rsidR="00AD5998" w:rsidRPr="0097646E" w:rsidRDefault="00AD5998" w:rsidP="00AD5998">
      <w:pPr>
        <w:rPr>
          <w:rStyle w:val="Heading2Char"/>
          <w:rFonts w:ascii="Calibri" w:eastAsiaTheme="minorEastAsia" w:hAnsi="Calibri" w:cs="Calibri"/>
          <w:i w:val="0"/>
          <w:szCs w:val="20"/>
        </w:rPr>
      </w:pPr>
    </w:p>
    <w:p w14:paraId="3E1D0227"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BUDGET AND SCHEDULE STATUS</w:t>
      </w:r>
    </w:p>
    <w:p w14:paraId="79E86962" w14:textId="77777777" w:rsidR="00AD5998" w:rsidRPr="0097646E" w:rsidRDefault="00AD5998" w:rsidP="00AD5998">
      <w:pPr>
        <w:rPr>
          <w:rFonts w:ascii="Calibri" w:hAnsi="Calibri" w:cs="Calibri"/>
          <w:iCs/>
          <w:sz w:val="20"/>
          <w:szCs w:val="20"/>
        </w:rPr>
      </w:pPr>
      <w:r>
        <w:rPr>
          <w:rFonts w:ascii="Calibri" w:hAnsi="Calibri" w:cs="Calibri"/>
          <w:i/>
          <w:iCs/>
          <w:sz w:val="20"/>
          <w:szCs w:val="20"/>
          <w:u w:val="single"/>
        </w:rPr>
        <w:t>Expenses</w:t>
      </w:r>
      <w:r w:rsidRPr="0097646E">
        <w:rPr>
          <w:rFonts w:ascii="Calibri" w:hAnsi="Calibri" w:cs="Calibri"/>
          <w:i/>
          <w:iCs/>
          <w:sz w:val="20"/>
          <w:szCs w:val="20"/>
          <w:u w:val="single"/>
        </w:rPr>
        <w:t>:</w:t>
      </w:r>
      <w:r w:rsidRPr="0097646E">
        <w:rPr>
          <w:rFonts w:ascii="Calibri" w:hAnsi="Calibri" w:cs="Calibri"/>
          <w:iCs/>
          <w:sz w:val="20"/>
          <w:szCs w:val="20"/>
        </w:rPr>
        <w:t xml:space="preserve"> Enter the </w:t>
      </w:r>
      <w:r>
        <w:rPr>
          <w:rFonts w:ascii="Calibri" w:hAnsi="Calibri" w:cs="Calibri"/>
          <w:iCs/>
          <w:sz w:val="20"/>
          <w:szCs w:val="20"/>
        </w:rPr>
        <w:t>Budget, Actual to Date and Forecast amounts for the “Inception through FY12” and Total Project”</w:t>
      </w:r>
      <w:r w:rsidRPr="0097646E">
        <w:rPr>
          <w:rFonts w:ascii="Calibri" w:hAnsi="Calibri" w:cs="Calibri"/>
          <w:iCs/>
          <w:sz w:val="20"/>
          <w:szCs w:val="20"/>
        </w:rPr>
        <w:t xml:space="preserve"> categories.</w:t>
      </w:r>
    </w:p>
    <w:p w14:paraId="641FBEEC" w14:textId="77777777" w:rsidR="00AD5998" w:rsidRPr="0097646E" w:rsidRDefault="00AD5998" w:rsidP="00AD5998">
      <w:pPr>
        <w:rPr>
          <w:rFonts w:ascii="Calibri" w:hAnsi="Calibri" w:cs="Calibri"/>
          <w:iCs/>
          <w:sz w:val="20"/>
          <w:szCs w:val="20"/>
        </w:rPr>
      </w:pPr>
    </w:p>
    <w:p w14:paraId="30EC5A59" w14:textId="77777777" w:rsidR="00AD5998" w:rsidRPr="0097646E" w:rsidRDefault="00AD5998" w:rsidP="00AD5998">
      <w:pPr>
        <w:rPr>
          <w:rFonts w:ascii="Calibri" w:hAnsi="Calibri" w:cs="Calibri"/>
          <w:iCs/>
          <w:sz w:val="20"/>
          <w:szCs w:val="20"/>
        </w:rPr>
      </w:pPr>
      <w:r w:rsidRPr="0097646E">
        <w:rPr>
          <w:rFonts w:ascii="Calibri" w:hAnsi="Calibri" w:cs="Calibri"/>
          <w:i/>
          <w:iCs/>
          <w:sz w:val="20"/>
          <w:szCs w:val="20"/>
          <w:u w:val="single"/>
        </w:rPr>
        <w:t>Schedule:</w:t>
      </w:r>
      <w:r w:rsidRPr="0097646E">
        <w:rPr>
          <w:rFonts w:ascii="Calibri" w:hAnsi="Calibri" w:cs="Calibri"/>
          <w:iCs/>
          <w:sz w:val="20"/>
          <w:szCs w:val="20"/>
        </w:rPr>
        <w:t xml:space="preserve">  Enter the “Baseline End Date” and the “Estimate End Date”.</w:t>
      </w:r>
    </w:p>
    <w:p w14:paraId="7652D069" w14:textId="77777777" w:rsidR="00AD5998" w:rsidRPr="0097646E" w:rsidRDefault="00AD5998" w:rsidP="00AD5998">
      <w:pPr>
        <w:rPr>
          <w:rFonts w:ascii="Calibri" w:hAnsi="Calibri" w:cs="Calibri"/>
          <w:iCs/>
          <w:sz w:val="20"/>
          <w:szCs w:val="20"/>
        </w:rPr>
      </w:pPr>
    </w:p>
    <w:p w14:paraId="6212424E" w14:textId="77777777" w:rsidR="00AD5998" w:rsidRPr="0097646E" w:rsidRDefault="00AD5998" w:rsidP="00AD5998">
      <w:pPr>
        <w:rPr>
          <w:rFonts w:ascii="Calibri" w:hAnsi="Calibri" w:cs="Calibri"/>
          <w:iCs/>
          <w:sz w:val="20"/>
          <w:szCs w:val="20"/>
        </w:rPr>
      </w:pPr>
      <w:r w:rsidRPr="0097646E">
        <w:rPr>
          <w:rFonts w:ascii="Calibri" w:hAnsi="Calibri" w:cs="Calibri"/>
          <w:i/>
          <w:iCs/>
          <w:sz w:val="20"/>
          <w:szCs w:val="20"/>
          <w:u w:val="single"/>
        </w:rPr>
        <w:t>Savings:</w:t>
      </w:r>
      <w:r w:rsidRPr="0097646E">
        <w:rPr>
          <w:rFonts w:ascii="Calibri" w:hAnsi="Calibri" w:cs="Calibri"/>
          <w:iCs/>
          <w:sz w:val="20"/>
          <w:szCs w:val="20"/>
        </w:rPr>
        <w:t xml:space="preserve">  Enter the </w:t>
      </w:r>
      <w:r>
        <w:rPr>
          <w:rFonts w:ascii="Calibri" w:hAnsi="Calibri" w:cs="Calibri"/>
          <w:iCs/>
          <w:sz w:val="20"/>
          <w:szCs w:val="20"/>
        </w:rPr>
        <w:t xml:space="preserve">Budget, Actual to Date and Forecast amounts for the </w:t>
      </w:r>
      <w:r w:rsidRPr="0097646E">
        <w:rPr>
          <w:rFonts w:ascii="Calibri" w:hAnsi="Calibri" w:cs="Calibri"/>
          <w:iCs/>
          <w:sz w:val="20"/>
          <w:szCs w:val="20"/>
        </w:rPr>
        <w:t>“</w:t>
      </w:r>
      <w:r>
        <w:rPr>
          <w:rFonts w:ascii="Calibri" w:hAnsi="Calibri" w:cs="Calibri"/>
          <w:iCs/>
          <w:sz w:val="20"/>
          <w:szCs w:val="20"/>
        </w:rPr>
        <w:t>Inception through FY12” and “Total Project” categories.</w:t>
      </w:r>
    </w:p>
    <w:p w14:paraId="36F5D14E" w14:textId="55056B1F" w:rsidR="00AD5998" w:rsidRDefault="00AD5998" w:rsidP="00AD5998">
      <w:pPr>
        <w:rPr>
          <w:rStyle w:val="Heading2Char"/>
          <w:rFonts w:ascii="Calibri" w:eastAsiaTheme="minorEastAsia" w:hAnsi="Calibri" w:cs="Calibri"/>
          <w:i w:val="0"/>
          <w:szCs w:val="20"/>
        </w:rPr>
      </w:pPr>
      <w:r>
        <w:rPr>
          <w:noProof/>
        </w:rPr>
        <mc:AlternateContent>
          <mc:Choice Requires="wps">
            <w:drawing>
              <wp:anchor distT="0" distB="0" distL="114300" distR="114300" simplePos="0" relativeHeight="251660288" behindDoc="0" locked="0" layoutInCell="1" allowOverlap="1" wp14:anchorId="6627BE9A" wp14:editId="2F5A18D8">
                <wp:simplePos x="0" y="0"/>
                <wp:positionH relativeFrom="column">
                  <wp:posOffset>6871970</wp:posOffset>
                </wp:positionH>
                <wp:positionV relativeFrom="paragraph">
                  <wp:posOffset>792480</wp:posOffset>
                </wp:positionV>
                <wp:extent cx="276225" cy="26670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83BDE92" w14:textId="77777777" w:rsidR="00AD5998" w:rsidRPr="004B2E2D" w:rsidRDefault="00AD5998" w:rsidP="00AD5998">
                            <w:pPr>
                              <w:rPr>
                                <w:color w:val="FFFFFF"/>
                              </w:rPr>
                            </w:pPr>
                            <w:r w:rsidRPr="004B2E2D">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27BE9A" id="Text Box 5" o:spid="_x0000_s1027" type="#_x0000_t202" style="position:absolute;margin-left:541.1pt;margin-top:62.4pt;width:21.7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0Bug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" filled="f" stroked="f" strokecolor="blue">
                <v:textbox style="mso-fit-shape-to-text:t">
                  <w:txbxContent>
                    <w:p w14:paraId="683BDE92" w14:textId="77777777" w:rsidR="00AD5998" w:rsidRPr="004B2E2D" w:rsidRDefault="00AD5998" w:rsidP="00AD5998">
                      <w:pPr>
                        <w:rPr>
                          <w:color w:val="FFFFFF"/>
                        </w:rPr>
                      </w:pPr>
                      <w:r w:rsidRPr="004B2E2D">
                        <w:rPr>
                          <w:color w:val="FFFFFF"/>
                        </w:rPr>
                        <w:t>1</w:t>
                      </w:r>
                    </w:p>
                  </w:txbxContent>
                </v:textbox>
              </v:shape>
            </w:pict>
          </mc:Fallback>
        </mc:AlternateContent>
      </w:r>
    </w:p>
    <w:p w14:paraId="0F6B7B26"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PLANNED ACCOMPLISHMENTS AND COMPLETED ACCOMPLISHMENTS</w:t>
      </w:r>
    </w:p>
    <w:p w14:paraId="2960242B" w14:textId="77777777" w:rsidR="00AD5998" w:rsidRPr="0097646E" w:rsidRDefault="00AD5998" w:rsidP="00AD5998">
      <w:pPr>
        <w:rPr>
          <w:rFonts w:ascii="Calibri" w:hAnsi="Calibri" w:cs="Calibri"/>
          <w:iCs/>
          <w:sz w:val="20"/>
          <w:szCs w:val="20"/>
        </w:rPr>
      </w:pPr>
      <w:r w:rsidRPr="0097646E">
        <w:rPr>
          <w:rFonts w:ascii="Calibri" w:hAnsi="Calibri" w:cs="Calibri"/>
          <w:i/>
          <w:iCs/>
          <w:sz w:val="20"/>
          <w:szCs w:val="20"/>
          <w:u w:val="single"/>
        </w:rPr>
        <w:t>Planned Accomplishments</w:t>
      </w:r>
      <w:r w:rsidRPr="0097646E">
        <w:rPr>
          <w:rFonts w:ascii="Calibri" w:hAnsi="Calibri" w:cs="Calibri"/>
          <w:iCs/>
          <w:sz w:val="20"/>
          <w:szCs w:val="20"/>
        </w:rPr>
        <w:t>:  Indicate what tasks were anticipated to be completed during this reporting period, from the last period’s status report.</w:t>
      </w:r>
    </w:p>
    <w:p w14:paraId="68584469" w14:textId="77777777" w:rsidR="00AD5998" w:rsidRPr="0097646E" w:rsidRDefault="00AD5998" w:rsidP="00AD5998">
      <w:pPr>
        <w:ind w:left="399" w:hanging="399"/>
        <w:rPr>
          <w:rFonts w:ascii="Calibri" w:hAnsi="Calibri" w:cs="Calibri"/>
          <w:i/>
          <w:iCs/>
          <w:sz w:val="20"/>
          <w:szCs w:val="20"/>
          <w:u w:val="single"/>
        </w:rPr>
      </w:pPr>
    </w:p>
    <w:p w14:paraId="1D45523A" w14:textId="77777777" w:rsidR="00AD5998" w:rsidRPr="0097646E" w:rsidRDefault="00AD5998" w:rsidP="00AD5998">
      <w:pPr>
        <w:rPr>
          <w:rFonts w:ascii="Calibri" w:hAnsi="Calibri" w:cs="Calibri"/>
          <w:iCs/>
          <w:sz w:val="20"/>
          <w:szCs w:val="20"/>
        </w:rPr>
      </w:pPr>
      <w:r w:rsidRPr="0097646E">
        <w:rPr>
          <w:rFonts w:ascii="Calibri" w:hAnsi="Calibri" w:cs="Calibri"/>
          <w:i/>
          <w:iCs/>
          <w:sz w:val="20"/>
          <w:szCs w:val="20"/>
          <w:u w:val="single"/>
        </w:rPr>
        <w:t>Completed Accomplishments</w:t>
      </w:r>
      <w:r w:rsidRPr="0097646E">
        <w:rPr>
          <w:rFonts w:ascii="Calibri" w:hAnsi="Calibri" w:cs="Calibri"/>
          <w:iCs/>
          <w:sz w:val="20"/>
          <w:szCs w:val="20"/>
        </w:rPr>
        <w:t>: Indicate what tasks from the “Planned Accomplishments” were actually completed, and anything else.</w:t>
      </w:r>
    </w:p>
    <w:p w14:paraId="617CF113" w14:textId="77777777" w:rsidR="00AD5998" w:rsidRDefault="00AD5998" w:rsidP="00AD5998">
      <w:pPr>
        <w:rPr>
          <w:rStyle w:val="Heading2Char"/>
          <w:rFonts w:ascii="Calibri" w:eastAsiaTheme="minorEastAsia" w:hAnsi="Calibri" w:cs="Calibri"/>
          <w:i w:val="0"/>
          <w:sz w:val="20"/>
          <w:szCs w:val="20"/>
        </w:rPr>
      </w:pPr>
    </w:p>
    <w:p w14:paraId="3FD303D4"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REASON FOR DIFFERENCE (PLANNED VS. DID) AND THE PLANNED ACCOMPLISHMENTS – NEXT REPORTING PERIOD</w:t>
      </w:r>
    </w:p>
    <w:p w14:paraId="1D46A42D" w14:textId="77777777" w:rsidR="00AD5998" w:rsidRPr="0097646E" w:rsidRDefault="00AD5998" w:rsidP="00AD5998">
      <w:pPr>
        <w:rPr>
          <w:rFonts w:ascii="Calibri" w:hAnsi="Calibri" w:cs="Calibri"/>
          <w:iCs/>
          <w:sz w:val="20"/>
          <w:szCs w:val="20"/>
        </w:rPr>
      </w:pPr>
      <w:r w:rsidRPr="0097646E">
        <w:rPr>
          <w:rFonts w:ascii="Calibri" w:hAnsi="Calibri" w:cs="Calibri"/>
          <w:i/>
          <w:iCs/>
          <w:sz w:val="20"/>
          <w:szCs w:val="20"/>
          <w:u w:val="single"/>
        </w:rPr>
        <w:t>Reason for the Difference (Planned vs. Did):</w:t>
      </w:r>
      <w:r w:rsidRPr="0097646E">
        <w:rPr>
          <w:rFonts w:ascii="Calibri" w:hAnsi="Calibri" w:cs="Calibri"/>
          <w:iCs/>
          <w:sz w:val="20"/>
          <w:szCs w:val="20"/>
        </w:rPr>
        <w:t xml:space="preserve"> Indicate the reasons why any “Planned Accomplishments” were not completed. This will help determine if any action is required.</w:t>
      </w:r>
    </w:p>
    <w:p w14:paraId="3A1502C1" w14:textId="77777777" w:rsidR="00AD5998" w:rsidRPr="0097646E" w:rsidRDefault="00AD5998" w:rsidP="00AD5998">
      <w:pPr>
        <w:rPr>
          <w:rFonts w:ascii="Calibri" w:hAnsi="Calibri" w:cs="Calibri"/>
          <w:iCs/>
          <w:sz w:val="20"/>
          <w:szCs w:val="20"/>
        </w:rPr>
      </w:pPr>
    </w:p>
    <w:p w14:paraId="531766A0" w14:textId="77777777" w:rsidR="00AD5998" w:rsidRPr="0097646E" w:rsidRDefault="00AD5998" w:rsidP="00AD5998">
      <w:pPr>
        <w:rPr>
          <w:rFonts w:ascii="Calibri" w:hAnsi="Calibri" w:cs="Calibri"/>
          <w:iCs/>
          <w:sz w:val="20"/>
          <w:szCs w:val="20"/>
        </w:rPr>
      </w:pPr>
      <w:r w:rsidRPr="0097646E">
        <w:rPr>
          <w:rFonts w:ascii="Calibri" w:hAnsi="Calibri" w:cs="Calibri"/>
          <w:i/>
          <w:iCs/>
          <w:sz w:val="20"/>
          <w:szCs w:val="20"/>
          <w:u w:val="single"/>
        </w:rPr>
        <w:t>Planned Accomplishments - Next Reporting Period:</w:t>
      </w:r>
      <w:r w:rsidRPr="0097646E">
        <w:rPr>
          <w:rFonts w:ascii="Calibri" w:hAnsi="Calibri" w:cs="Calibri"/>
          <w:iCs/>
          <w:sz w:val="20"/>
          <w:szCs w:val="20"/>
        </w:rPr>
        <w:t xml:space="preserve"> Indicate the “Planned Accomplishments” for the next reporting period, taken from the project plan.</w:t>
      </w:r>
    </w:p>
    <w:p w14:paraId="0ED35869" w14:textId="77777777" w:rsidR="00AD5998" w:rsidRPr="0097646E" w:rsidRDefault="00AD5998" w:rsidP="00AD5998">
      <w:pPr>
        <w:rPr>
          <w:rStyle w:val="Heading2Char"/>
          <w:rFonts w:ascii="Calibri" w:eastAsiaTheme="minorEastAsia" w:hAnsi="Calibri" w:cs="Calibri"/>
          <w:i w:val="0"/>
          <w:sz w:val="20"/>
          <w:szCs w:val="20"/>
        </w:rPr>
      </w:pPr>
    </w:p>
    <w:p w14:paraId="5CF376D4"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KEY ISSUE, RISKS AND OPPORTUNITIES</w:t>
      </w:r>
    </w:p>
    <w:p w14:paraId="0322962F" w14:textId="77777777" w:rsidR="00AD5998" w:rsidRPr="0097646E" w:rsidRDefault="00AD5998" w:rsidP="00AD5998">
      <w:pPr>
        <w:rPr>
          <w:rFonts w:ascii="Calibri" w:hAnsi="Calibri" w:cs="Calibri"/>
          <w:iCs/>
          <w:sz w:val="20"/>
          <w:szCs w:val="20"/>
        </w:rPr>
      </w:pPr>
      <w:r w:rsidRPr="0097646E">
        <w:rPr>
          <w:rFonts w:ascii="Calibri" w:hAnsi="Calibri" w:cs="Calibri"/>
          <w:iCs/>
          <w:sz w:val="20"/>
          <w:szCs w:val="20"/>
        </w:rPr>
        <w:t>Indicate what key issues, risks or opportunities you have noted during this reporting period.</w:t>
      </w:r>
    </w:p>
    <w:p w14:paraId="497312DF" w14:textId="77777777" w:rsidR="00AD5998" w:rsidRPr="0097646E" w:rsidRDefault="00AD5998" w:rsidP="00AD5998">
      <w:pPr>
        <w:rPr>
          <w:rFonts w:ascii="Calibri" w:hAnsi="Calibri" w:cs="Calibri"/>
          <w:iCs/>
          <w:sz w:val="20"/>
          <w:szCs w:val="20"/>
        </w:rPr>
      </w:pPr>
    </w:p>
    <w:p w14:paraId="5EA7BF6A"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KEY MILESTONE DATES</w:t>
      </w:r>
    </w:p>
    <w:p w14:paraId="64672D82" w14:textId="77777777" w:rsidR="00AD5998" w:rsidRPr="0097646E" w:rsidRDefault="00AD5998" w:rsidP="00AD5998">
      <w:pPr>
        <w:rPr>
          <w:rFonts w:ascii="Calibri" w:hAnsi="Calibri" w:cs="Calibri"/>
          <w:iCs/>
          <w:sz w:val="20"/>
          <w:szCs w:val="20"/>
        </w:rPr>
      </w:pPr>
      <w:r w:rsidRPr="0097646E">
        <w:rPr>
          <w:rFonts w:ascii="Calibri" w:hAnsi="Calibri" w:cs="Calibri"/>
          <w:iCs/>
          <w:sz w:val="20"/>
          <w:szCs w:val="20"/>
        </w:rPr>
        <w:t>Enter the projects identified major milestones, a baseline date, estimated or actual completion date, status (denoted by color: green, yellow or red) and comments.  The milestones names and order of timing normally stay the same for the duration of the project.</w:t>
      </w:r>
    </w:p>
    <w:p w14:paraId="57540C16" w14:textId="77777777" w:rsidR="00AD5998" w:rsidRPr="0097646E" w:rsidRDefault="00AD5998" w:rsidP="00AD5998">
      <w:pPr>
        <w:rPr>
          <w:rFonts w:ascii="Calibri" w:hAnsi="Calibri" w:cs="Calibri"/>
          <w:iCs/>
          <w:sz w:val="20"/>
          <w:szCs w:val="20"/>
        </w:rPr>
      </w:pPr>
    </w:p>
    <w:p w14:paraId="4E6096A9" w14:textId="77777777" w:rsidR="00AD5998" w:rsidRPr="0097646E" w:rsidRDefault="00AD5998" w:rsidP="00AD5998">
      <w:pPr>
        <w:rPr>
          <w:rStyle w:val="Heading2Char"/>
          <w:rFonts w:ascii="Calibri" w:eastAsiaTheme="minorEastAsia" w:hAnsi="Calibri" w:cs="Calibri"/>
          <w:i w:val="0"/>
          <w:szCs w:val="20"/>
        </w:rPr>
      </w:pPr>
      <w:r w:rsidRPr="0097646E">
        <w:rPr>
          <w:rStyle w:val="Heading2Char"/>
          <w:rFonts w:ascii="Calibri" w:eastAsiaTheme="minorEastAsia" w:hAnsi="Calibri" w:cs="Calibri"/>
          <w:i w:val="0"/>
          <w:szCs w:val="20"/>
        </w:rPr>
        <w:t>DASHBOARD STATUSES OF KEY PROJECT AREAS</w:t>
      </w:r>
    </w:p>
    <w:p w14:paraId="1E6A9177" w14:textId="0FC707A5" w:rsidR="00581C4C" w:rsidRPr="00AD5998" w:rsidRDefault="00AD5998" w:rsidP="00AD5998">
      <w:pPr>
        <w:rPr>
          <w:rFonts w:ascii="Calibri" w:hAnsi="Calibri" w:cs="Calibri"/>
          <w:i/>
          <w:iCs/>
          <w:sz w:val="20"/>
          <w:szCs w:val="20"/>
          <w:u w:val="single"/>
        </w:rPr>
      </w:pPr>
      <w:r>
        <w:rPr>
          <w:rFonts w:ascii="Calibri" w:hAnsi="Calibri" w:cs="Calibri"/>
          <w:iCs/>
          <w:noProof/>
          <w:sz w:val="20"/>
          <w:szCs w:val="20"/>
        </w:rPr>
        <mc:AlternateContent>
          <mc:Choice Requires="wps">
            <w:drawing>
              <wp:anchor distT="0" distB="0" distL="114300" distR="114300" simplePos="0" relativeHeight="251661312" behindDoc="0" locked="0" layoutInCell="1" allowOverlap="1" wp14:anchorId="1FC57F4F" wp14:editId="1A715781">
                <wp:simplePos x="0" y="0"/>
                <wp:positionH relativeFrom="column">
                  <wp:posOffset>6876415</wp:posOffset>
                </wp:positionH>
                <wp:positionV relativeFrom="paragraph">
                  <wp:posOffset>4006215</wp:posOffset>
                </wp:positionV>
                <wp:extent cx="276225" cy="266700"/>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F3D50A3" w14:textId="77777777" w:rsidR="00AD5998" w:rsidRPr="004B2E2D" w:rsidRDefault="00AD5998" w:rsidP="00AD5998">
                            <w:pPr>
                              <w:rPr>
                                <w:color w:val="FFFFFF"/>
                              </w:rPr>
                            </w:pPr>
                            <w:r>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C57F4F" id="Text Box 2" o:spid="_x0000_s1028" type="#_x0000_t202" style="position:absolute;margin-left:541.45pt;margin-top:315.45pt;width:21.7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KVuQIAAL8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" filled="f" stroked="f" strokecolor="blue">
                <v:textbox style="mso-fit-shape-to-text:t">
                  <w:txbxContent>
                    <w:p w14:paraId="4F3D50A3" w14:textId="77777777" w:rsidR="00AD5998" w:rsidRPr="004B2E2D" w:rsidRDefault="00AD5998" w:rsidP="00AD5998">
                      <w:pPr>
                        <w:rPr>
                          <w:color w:val="FFFFFF"/>
                        </w:rPr>
                      </w:pPr>
                      <w:r>
                        <w:rPr>
                          <w:color w:val="FFFFFF"/>
                        </w:rPr>
                        <w:t>2</w:t>
                      </w:r>
                    </w:p>
                  </w:txbxContent>
                </v:textbox>
              </v:shape>
            </w:pict>
          </mc:Fallback>
        </mc:AlternateContent>
      </w:r>
      <w:r w:rsidRPr="0097646E">
        <w:rPr>
          <w:rFonts w:ascii="Calibri" w:hAnsi="Calibri" w:cs="Calibri"/>
          <w:iCs/>
          <w:sz w:val="20"/>
          <w:szCs w:val="20"/>
        </w:rPr>
        <w:t>Denote the status of project management, change Management, Functional and Technical areas by color: green, yellow or red.  If appropriate, record associated comments covering top issues, mitigations and miscellaneous comments.</w:t>
      </w:r>
    </w:p>
    <w:sectPr w:rsidR="00581C4C" w:rsidRPr="00AD599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AD5998">
          <w:rPr>
            <w:noProof/>
          </w:rPr>
          <w:t>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2"/>
  </w:num>
  <w:num w:numId="4">
    <w:abstractNumId w:val="3"/>
  </w:num>
  <w:num w:numId="5">
    <w:abstractNumId w:val="11"/>
  </w:num>
  <w:num w:numId="6">
    <w:abstractNumId w:val="6"/>
  </w:num>
  <w:num w:numId="7">
    <w:abstractNumId w:val="1"/>
  </w:num>
  <w:num w:numId="8">
    <w:abstractNumId w:val="8"/>
  </w:num>
  <w:num w:numId="9">
    <w:abstractNumId w:val="2"/>
  </w:num>
  <w:num w:numId="10">
    <w:abstractNumId w:val="4"/>
  </w:num>
  <w:num w:numId="11">
    <w:abstractNumId w:val="9"/>
  </w:num>
  <w:num w:numId="12">
    <w:abstractNumId w:val="15"/>
  </w:num>
  <w:num w:numId="13">
    <w:abstractNumId w:val="14"/>
  </w:num>
  <w:num w:numId="14">
    <w:abstractNumId w:val="17"/>
  </w:num>
  <w:num w:numId="15">
    <w:abstractNumId w:val="5"/>
  </w:num>
  <w:num w:numId="16">
    <w:abstractNumId w:val="0"/>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D5998"/>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D72448A3-6131-4C87-8EF7-B75F519F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2">
    <w:name w:val="heading 2"/>
    <w:basedOn w:val="Normal"/>
    <w:next w:val="Normal"/>
    <w:link w:val="Heading2Char"/>
    <w:qFormat/>
    <w:rsid w:val="00AD5998"/>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nhideWhenUsed/>
    <w:rsid w:val="00FF5B29"/>
    <w:pPr>
      <w:tabs>
        <w:tab w:val="center" w:pos="4320"/>
        <w:tab w:val="right" w:pos="8640"/>
      </w:tabs>
    </w:pPr>
  </w:style>
  <w:style w:type="character" w:customStyle="1" w:styleId="FooterChar">
    <w:name w:val="Footer Char"/>
    <w:basedOn w:val="DefaultParagraphFont"/>
    <w:link w:val="Footer"/>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BodyText2">
    <w:name w:val="Body Text 2"/>
    <w:basedOn w:val="Normal"/>
    <w:link w:val="BodyText2Char"/>
    <w:uiPriority w:val="99"/>
    <w:semiHidden/>
    <w:unhideWhenUsed/>
    <w:rsid w:val="00AD5998"/>
    <w:pPr>
      <w:spacing w:after="120" w:line="480" w:lineRule="auto"/>
    </w:pPr>
  </w:style>
  <w:style w:type="character" w:customStyle="1" w:styleId="BodyText2Char">
    <w:name w:val="Body Text 2 Char"/>
    <w:basedOn w:val="DefaultParagraphFont"/>
    <w:link w:val="BodyText2"/>
    <w:uiPriority w:val="99"/>
    <w:semiHidden/>
    <w:rsid w:val="00AD5998"/>
  </w:style>
  <w:style w:type="character" w:customStyle="1" w:styleId="Heading2Char">
    <w:name w:val="Heading 2 Char"/>
    <w:basedOn w:val="DefaultParagraphFont"/>
    <w:link w:val="Heading2"/>
    <w:rsid w:val="00AD5998"/>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8D55-59FB-47CC-81FB-B6EE6DA4B98C}">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3.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2015-10-08T21:21:00Z</dcterms:created>
  <dcterms:modified xsi:type="dcterms:W3CDTF">2015-10-08T21:21:00Z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