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E3C88" w14:textId="77777777" w:rsidR="00FF63CE" w:rsidRPr="00656627" w:rsidRDefault="00FF63CE" w:rsidP="00FF63CE">
      <w:pPr>
        <w:jc w:val="center"/>
        <w:rPr>
          <w:rFonts w:ascii="Helvetica" w:hAnsi="Helvetica" w:cs="Helvetica"/>
          <w:b/>
          <w:sz w:val="40"/>
        </w:rPr>
      </w:pPr>
      <w:r w:rsidRPr="00656627">
        <w:rPr>
          <w:rFonts w:ascii="Helvetica" w:hAnsi="Helvetica" w:cs="Helvetica"/>
          <w:b/>
          <w:sz w:val="40"/>
        </w:rPr>
        <w:t>Initial Sponsor Interview</w:t>
      </w:r>
      <w:r>
        <w:rPr>
          <w:rFonts w:ascii="Helvetica" w:hAnsi="Helvetica" w:cs="Helvetica"/>
          <w:b/>
          <w:sz w:val="40"/>
        </w:rPr>
        <w:t xml:space="preserve"> Instructions</w:t>
      </w:r>
    </w:p>
    <w:p w14:paraId="5FDE959B" w14:textId="77777777" w:rsidR="00FF63CE" w:rsidRPr="006776CA" w:rsidRDefault="00FF63CE" w:rsidP="00FF63CE">
      <w:pPr>
        <w:pStyle w:val="BodyText"/>
        <w:rPr>
          <w:sz w:val="22"/>
        </w:rPr>
      </w:pPr>
      <w:r w:rsidRPr="006776CA">
        <w:rPr>
          <w:sz w:val="22"/>
        </w:rPr>
        <w:t>Ideally, the project manager should conduct the sponsor interview(s) prior to beginning the project.  The interview provides an opportunity for the project manager and sponsor to clarify and document how the sponsor will determine project success.</w:t>
      </w:r>
    </w:p>
    <w:p w14:paraId="791E5271" w14:textId="77777777" w:rsidR="00FF63CE" w:rsidRPr="006776CA" w:rsidRDefault="00FF63CE" w:rsidP="00FF63CE">
      <w:pPr>
        <w:pStyle w:val="BodyText"/>
        <w:numPr>
          <w:ilvl w:val="0"/>
          <w:numId w:val="13"/>
        </w:numPr>
        <w:spacing w:before="0" w:after="0"/>
        <w:rPr>
          <w:rFonts w:ascii="Helvetica" w:hAnsi="Helvetica" w:cs="Arial"/>
          <w:iCs/>
          <w:sz w:val="22"/>
        </w:rPr>
      </w:pPr>
      <w:r w:rsidRPr="006776CA">
        <w:rPr>
          <w:rFonts w:ascii="Helvetica" w:hAnsi="Helvetica" w:cs="Arial"/>
          <w:iCs/>
          <w:sz w:val="22"/>
        </w:rPr>
        <w:t>What are the business objectives of the project?</w:t>
      </w:r>
    </w:p>
    <w:p w14:paraId="1B4DB1EA" w14:textId="77777777" w:rsidR="00FF63CE" w:rsidRPr="006776CA" w:rsidRDefault="00FF63CE" w:rsidP="00FF63CE">
      <w:pPr>
        <w:pStyle w:val="BodyText"/>
        <w:numPr>
          <w:ilvl w:val="0"/>
          <w:numId w:val="13"/>
        </w:numPr>
        <w:spacing w:before="0" w:after="0"/>
        <w:rPr>
          <w:rFonts w:ascii="Helvetica" w:hAnsi="Helvetica" w:cs="Arial"/>
          <w:iCs/>
          <w:sz w:val="22"/>
        </w:rPr>
      </w:pPr>
      <w:r w:rsidRPr="006776CA">
        <w:rPr>
          <w:rFonts w:ascii="Helvetica" w:hAnsi="Helvetica" w:cs="Arial"/>
          <w:iCs/>
          <w:sz w:val="22"/>
        </w:rPr>
        <w:t>Who are the key project stakeholders?</w:t>
      </w:r>
    </w:p>
    <w:p w14:paraId="45DA9E69" w14:textId="7116C03A" w:rsidR="00FF63CE" w:rsidRPr="00FF63CE" w:rsidRDefault="00FF63CE" w:rsidP="00FF63CE">
      <w:pPr>
        <w:pStyle w:val="BodyText"/>
        <w:numPr>
          <w:ilvl w:val="0"/>
          <w:numId w:val="13"/>
        </w:numPr>
        <w:spacing w:before="0" w:after="0"/>
        <w:rPr>
          <w:rFonts w:ascii="Helvetica" w:hAnsi="Helvetica" w:cs="Arial"/>
          <w:iCs/>
          <w:sz w:val="22"/>
        </w:rPr>
      </w:pPr>
      <w:r w:rsidRPr="006776CA">
        <w:rPr>
          <w:rFonts w:ascii="Helvetica" w:hAnsi="Helvetica" w:cs="Arial"/>
          <w:iCs/>
          <w:sz w:val="22"/>
        </w:rPr>
        <w:t>How will the sponsors measure the success of the project?</w:t>
      </w:r>
    </w:p>
    <w:p w14:paraId="0AAB91E2" w14:textId="539D1414" w:rsidR="00FF63CE" w:rsidRPr="006776CA" w:rsidRDefault="00FF63CE" w:rsidP="00FF63CE">
      <w:pPr>
        <w:pStyle w:val="BodyText"/>
        <w:spacing w:before="0" w:after="0"/>
        <w:rPr>
          <w:sz w:val="22"/>
        </w:rPr>
      </w:pPr>
      <w:r w:rsidRPr="006776CA">
        <w:rPr>
          <w:sz w:val="22"/>
        </w:rPr>
        <w:t xml:space="preserve">Prepare for the sponsor interview by reviewing the Initial </w:t>
      </w:r>
      <w:r w:rsidRPr="006776CA">
        <w:rPr>
          <w:i/>
          <w:sz w:val="22"/>
        </w:rPr>
        <w:t xml:space="preserve">Sponsor Interview </w:t>
      </w:r>
      <w:r w:rsidRPr="006776CA">
        <w:rPr>
          <w:sz w:val="22"/>
        </w:rPr>
        <w:t>form in detail and by reviewing the Project Charter template, whic</w:t>
      </w:r>
      <w:r>
        <w:rPr>
          <w:sz w:val="22"/>
        </w:rPr>
        <w:t>h follows this first interview.</w:t>
      </w:r>
    </w:p>
    <w:p w14:paraId="2071ED20" w14:textId="79A76F39" w:rsidR="00FF63CE" w:rsidRPr="006776CA" w:rsidRDefault="00FF63CE" w:rsidP="00FF63CE">
      <w:pPr>
        <w:pStyle w:val="BodyText"/>
        <w:spacing w:before="0" w:after="0"/>
        <w:rPr>
          <w:sz w:val="22"/>
        </w:rPr>
      </w:pPr>
      <w:r w:rsidRPr="006776CA">
        <w:rPr>
          <w:sz w:val="22"/>
        </w:rPr>
        <w:t xml:space="preserve">Sending the questions listed above to the sponsors in advance may help them prepare for the in person interview.  If other Key Stakeholders are identified during this process, arrange to perform a similar interview with them as well and then combine their inputs for a joint review by the group.  </w:t>
      </w:r>
    </w:p>
    <w:p w14:paraId="4DA2B6AC" w14:textId="77777777" w:rsidR="00FF63CE" w:rsidRPr="006776CA" w:rsidRDefault="00FF63CE" w:rsidP="00FF63CE">
      <w:pPr>
        <w:pStyle w:val="BodyText"/>
        <w:spacing w:before="0" w:after="0"/>
        <w:rPr>
          <w:rFonts w:ascii="Helvetica" w:hAnsi="Helvetica" w:cs="Arial"/>
          <w:b/>
          <w:bCs/>
          <w:sz w:val="22"/>
        </w:rPr>
      </w:pPr>
    </w:p>
    <w:p w14:paraId="7646BA59" w14:textId="77777777" w:rsidR="00FF63CE" w:rsidRPr="006776CA" w:rsidRDefault="00FF63CE" w:rsidP="00FF63CE">
      <w:pPr>
        <w:pStyle w:val="Heading4"/>
        <w:numPr>
          <w:ilvl w:val="0"/>
          <w:numId w:val="0"/>
        </w:numPr>
        <w:spacing w:before="0" w:after="0"/>
        <w:rPr>
          <w:rFonts w:ascii="Helvetica" w:hAnsi="Helvetica"/>
          <w:b/>
          <w:bCs/>
          <w:iCs/>
          <w:sz w:val="22"/>
        </w:rPr>
      </w:pPr>
      <w:r w:rsidRPr="006776CA">
        <w:rPr>
          <w:rFonts w:ascii="Helvetica" w:hAnsi="Helvetica"/>
          <w:b/>
          <w:bCs/>
          <w:iCs/>
          <w:sz w:val="22"/>
        </w:rPr>
        <w:t>A.  General Information</w:t>
      </w:r>
    </w:p>
    <w:p w14:paraId="1267EEAE" w14:textId="77777777" w:rsidR="00FF63CE" w:rsidRPr="006776CA" w:rsidRDefault="00FF63CE" w:rsidP="00FF63CE">
      <w:pPr>
        <w:jc w:val="both"/>
        <w:rPr>
          <w:rFonts w:ascii="Helvetica" w:hAnsi="Helvetica"/>
          <w:sz w:val="22"/>
        </w:rPr>
      </w:pPr>
      <w:r w:rsidRPr="006776CA">
        <w:rPr>
          <w:rFonts w:ascii="Helvetica" w:hAnsi="Helvetica"/>
          <w:i/>
          <w:sz w:val="22"/>
          <w:u w:val="single"/>
        </w:rPr>
        <w:t>Interview Date</w:t>
      </w:r>
      <w:r w:rsidRPr="006776CA">
        <w:rPr>
          <w:rFonts w:ascii="Helvetica" w:hAnsi="Helvetica"/>
          <w:i/>
          <w:sz w:val="22"/>
        </w:rPr>
        <w:t xml:space="preserve"> </w:t>
      </w:r>
      <w:r w:rsidRPr="006776CA">
        <w:rPr>
          <w:rFonts w:ascii="Helvetica" w:hAnsi="Helvetica"/>
          <w:sz w:val="22"/>
        </w:rPr>
        <w:t>– Enter the date of the interview.</w:t>
      </w:r>
    </w:p>
    <w:p w14:paraId="383C56EA" w14:textId="77777777" w:rsidR="00FF63CE" w:rsidRPr="006776CA" w:rsidRDefault="00FF63CE" w:rsidP="00FF63CE">
      <w:pPr>
        <w:ind w:left="399" w:hanging="399"/>
        <w:rPr>
          <w:rFonts w:ascii="Helvetica" w:hAnsi="Helvetica"/>
          <w:iCs/>
          <w:sz w:val="22"/>
        </w:rPr>
      </w:pPr>
    </w:p>
    <w:p w14:paraId="7DDF1058" w14:textId="77777777" w:rsidR="00FF63CE" w:rsidRPr="006776CA" w:rsidRDefault="00FF63CE" w:rsidP="00FF63CE">
      <w:pPr>
        <w:ind w:left="399" w:hanging="399"/>
        <w:jc w:val="both"/>
        <w:rPr>
          <w:rFonts w:ascii="Helvetica" w:hAnsi="Helvetica"/>
          <w:sz w:val="22"/>
        </w:rPr>
      </w:pPr>
      <w:r w:rsidRPr="006776CA">
        <w:rPr>
          <w:rFonts w:ascii="Helvetica" w:hAnsi="Helvetica"/>
          <w:i/>
          <w:iCs/>
          <w:sz w:val="22"/>
          <w:u w:val="single"/>
        </w:rPr>
        <w:t>Proposed Project Title</w:t>
      </w:r>
      <w:r w:rsidRPr="006776CA">
        <w:rPr>
          <w:rFonts w:ascii="Helvetica" w:hAnsi="Helvetica"/>
          <w:sz w:val="22"/>
          <w:u w:val="single"/>
        </w:rPr>
        <w:t xml:space="preserve"> </w:t>
      </w:r>
      <w:r w:rsidRPr="006776CA">
        <w:rPr>
          <w:rFonts w:ascii="Helvetica" w:hAnsi="Helvetica"/>
          <w:sz w:val="22"/>
        </w:rPr>
        <w:t>– Enter the proposed name for the project.</w:t>
      </w:r>
    </w:p>
    <w:p w14:paraId="7182E8CA" w14:textId="77777777" w:rsidR="00FF63CE" w:rsidRPr="006776CA" w:rsidRDefault="00FF63CE" w:rsidP="00FF63CE">
      <w:pPr>
        <w:jc w:val="both"/>
        <w:rPr>
          <w:rFonts w:ascii="Helvetica" w:hAnsi="Helvetica"/>
          <w:sz w:val="22"/>
        </w:rPr>
      </w:pPr>
    </w:p>
    <w:p w14:paraId="46299215" w14:textId="77777777" w:rsidR="00FF63CE" w:rsidRPr="006776CA" w:rsidRDefault="00FF63CE" w:rsidP="00FF63CE">
      <w:pPr>
        <w:rPr>
          <w:rFonts w:ascii="Helvetica" w:hAnsi="Helvetica" w:cs="Arial"/>
          <w:b/>
          <w:sz w:val="22"/>
        </w:rPr>
      </w:pPr>
      <w:r w:rsidRPr="006776CA">
        <w:rPr>
          <w:rFonts w:ascii="Helvetica" w:hAnsi="Helvetica" w:cs="Arial"/>
          <w:b/>
          <w:sz w:val="22"/>
        </w:rPr>
        <w:t>B.  Sponsor Information</w:t>
      </w:r>
    </w:p>
    <w:p w14:paraId="43D5FD7B" w14:textId="77777777" w:rsidR="00FF63CE" w:rsidRPr="006776CA" w:rsidRDefault="00FF63CE" w:rsidP="00FF63CE">
      <w:pPr>
        <w:rPr>
          <w:rFonts w:ascii="Helvetica" w:hAnsi="Helvetica" w:cs="Arial"/>
          <w:sz w:val="22"/>
        </w:rPr>
      </w:pPr>
      <w:r w:rsidRPr="006776CA">
        <w:rPr>
          <w:rFonts w:ascii="Helvetica" w:hAnsi="Helvetica" w:cs="Arial"/>
          <w:i/>
          <w:sz w:val="22"/>
          <w:u w:val="single"/>
        </w:rPr>
        <w:t>Name</w:t>
      </w:r>
      <w:r w:rsidRPr="006776CA">
        <w:rPr>
          <w:rFonts w:ascii="Helvetica" w:hAnsi="Helvetica" w:cs="Arial"/>
          <w:sz w:val="22"/>
        </w:rPr>
        <w:t xml:space="preserve"> – Enter the sponsors' names.</w:t>
      </w:r>
    </w:p>
    <w:p w14:paraId="036A26F6" w14:textId="77777777" w:rsidR="00FF63CE" w:rsidRPr="006776CA" w:rsidRDefault="00FF63CE" w:rsidP="00FF63CE">
      <w:pPr>
        <w:rPr>
          <w:rFonts w:ascii="Helvetica" w:hAnsi="Helvetica" w:cs="Arial"/>
          <w:sz w:val="22"/>
        </w:rPr>
      </w:pPr>
    </w:p>
    <w:p w14:paraId="1A656597" w14:textId="77777777" w:rsidR="00FF63CE" w:rsidRPr="006776CA" w:rsidRDefault="00FF63CE" w:rsidP="00FF63CE">
      <w:pPr>
        <w:rPr>
          <w:rFonts w:ascii="Helvetica" w:hAnsi="Helvetica" w:cs="Arial"/>
          <w:sz w:val="22"/>
        </w:rPr>
      </w:pPr>
      <w:r w:rsidRPr="006776CA">
        <w:rPr>
          <w:rFonts w:ascii="Helvetica" w:hAnsi="Helvetica" w:cs="Arial"/>
          <w:i/>
          <w:sz w:val="22"/>
          <w:u w:val="single"/>
        </w:rPr>
        <w:t>Title</w:t>
      </w:r>
      <w:r w:rsidRPr="006776CA">
        <w:rPr>
          <w:rFonts w:ascii="Helvetica" w:hAnsi="Helvetica" w:cs="Arial"/>
          <w:sz w:val="22"/>
        </w:rPr>
        <w:t xml:space="preserve"> – Enter the sponsors' job titles.</w:t>
      </w:r>
    </w:p>
    <w:p w14:paraId="3EF70A80" w14:textId="77777777" w:rsidR="00FF63CE" w:rsidRPr="006776CA" w:rsidRDefault="00FF63CE" w:rsidP="00FF63CE">
      <w:pPr>
        <w:rPr>
          <w:rFonts w:ascii="Helvetica" w:hAnsi="Helvetica" w:cs="Arial"/>
          <w:sz w:val="22"/>
        </w:rPr>
      </w:pPr>
    </w:p>
    <w:p w14:paraId="265AB6A1" w14:textId="77777777" w:rsidR="00FF63CE" w:rsidRPr="006776CA" w:rsidRDefault="00FF63CE" w:rsidP="00FF63CE">
      <w:pPr>
        <w:rPr>
          <w:rFonts w:ascii="Helvetica" w:hAnsi="Helvetica" w:cs="Arial"/>
          <w:sz w:val="22"/>
        </w:rPr>
      </w:pPr>
      <w:r w:rsidRPr="006776CA">
        <w:rPr>
          <w:rFonts w:ascii="Helvetica" w:hAnsi="Helvetica" w:cs="Arial"/>
          <w:i/>
          <w:sz w:val="22"/>
          <w:u w:val="single"/>
        </w:rPr>
        <w:t>Department</w:t>
      </w:r>
      <w:r w:rsidRPr="006776CA">
        <w:rPr>
          <w:rFonts w:ascii="Helvetica" w:hAnsi="Helvetica" w:cs="Arial"/>
          <w:sz w:val="22"/>
        </w:rPr>
        <w:t xml:space="preserve"> – Enter the sponsors' departments and units.</w:t>
      </w:r>
    </w:p>
    <w:p w14:paraId="011D0812" w14:textId="77777777" w:rsidR="00FF63CE" w:rsidRPr="006776CA" w:rsidRDefault="00FF63CE" w:rsidP="00FF63CE">
      <w:pPr>
        <w:rPr>
          <w:rFonts w:ascii="Helvetica" w:hAnsi="Helvetica" w:cs="Arial"/>
          <w:sz w:val="22"/>
        </w:rPr>
      </w:pPr>
    </w:p>
    <w:p w14:paraId="51CB5C40" w14:textId="77777777" w:rsidR="00FF63CE" w:rsidRPr="006776CA" w:rsidRDefault="00FF63CE" w:rsidP="00FF63CE">
      <w:pPr>
        <w:rPr>
          <w:rFonts w:ascii="Helvetica" w:hAnsi="Helvetica" w:cs="Arial"/>
          <w:sz w:val="22"/>
        </w:rPr>
      </w:pPr>
      <w:r w:rsidRPr="006776CA">
        <w:rPr>
          <w:rFonts w:ascii="Helvetica" w:hAnsi="Helvetica" w:cs="Arial"/>
          <w:i/>
          <w:sz w:val="22"/>
          <w:u w:val="single"/>
        </w:rPr>
        <w:t>Telephone Number</w:t>
      </w:r>
      <w:r w:rsidRPr="006776CA">
        <w:rPr>
          <w:rFonts w:ascii="Helvetica" w:hAnsi="Helvetica" w:cs="Arial"/>
          <w:sz w:val="22"/>
          <w:u w:val="single"/>
        </w:rPr>
        <w:t xml:space="preserve"> </w:t>
      </w:r>
      <w:r w:rsidRPr="006776CA">
        <w:rPr>
          <w:rFonts w:ascii="Helvetica" w:hAnsi="Helvetica" w:cs="Arial"/>
          <w:sz w:val="22"/>
        </w:rPr>
        <w:t xml:space="preserve">– Enter the sponsors' telephone numbers. </w:t>
      </w:r>
    </w:p>
    <w:p w14:paraId="019EE88F" w14:textId="77777777" w:rsidR="00FF63CE" w:rsidRPr="006776CA" w:rsidRDefault="00FF63CE" w:rsidP="00FF63CE">
      <w:pPr>
        <w:rPr>
          <w:rFonts w:ascii="Helvetica" w:hAnsi="Helvetica" w:cs="Arial"/>
          <w:sz w:val="22"/>
        </w:rPr>
      </w:pPr>
    </w:p>
    <w:p w14:paraId="484C64B4" w14:textId="77777777" w:rsidR="00FF63CE" w:rsidRPr="006776CA" w:rsidRDefault="00FF63CE" w:rsidP="00FF63CE">
      <w:pPr>
        <w:rPr>
          <w:rFonts w:ascii="Helvetica" w:hAnsi="Helvetica" w:cs="Arial"/>
          <w:sz w:val="22"/>
        </w:rPr>
      </w:pPr>
      <w:r w:rsidRPr="006776CA">
        <w:rPr>
          <w:rFonts w:ascii="Helvetica" w:hAnsi="Helvetica" w:cs="Arial"/>
          <w:i/>
          <w:sz w:val="22"/>
          <w:u w:val="single"/>
        </w:rPr>
        <w:t>Email Address</w:t>
      </w:r>
      <w:r w:rsidRPr="006776CA">
        <w:rPr>
          <w:rFonts w:ascii="Helvetica" w:hAnsi="Helvetica" w:cs="Arial"/>
          <w:sz w:val="22"/>
        </w:rPr>
        <w:t xml:space="preserve"> – Enter the sponsors' email addresses.</w:t>
      </w:r>
    </w:p>
    <w:p w14:paraId="35C0346B" w14:textId="77777777" w:rsidR="00FF63CE" w:rsidRPr="006776CA" w:rsidRDefault="00FF63CE" w:rsidP="00FF63CE">
      <w:pPr>
        <w:ind w:left="399" w:hanging="399"/>
        <w:rPr>
          <w:rFonts w:ascii="Helvetica" w:hAnsi="Helvetica"/>
          <w:iCs/>
          <w:sz w:val="22"/>
        </w:rPr>
      </w:pPr>
    </w:p>
    <w:p w14:paraId="29A7C8CF" w14:textId="77777777" w:rsidR="00FF63CE" w:rsidRPr="006776CA" w:rsidRDefault="00FF63CE" w:rsidP="00FF63CE">
      <w:pPr>
        <w:rPr>
          <w:rFonts w:ascii="Helvetica" w:hAnsi="Helvetica"/>
          <w:b/>
          <w:iCs/>
          <w:sz w:val="22"/>
        </w:rPr>
      </w:pPr>
      <w:r w:rsidRPr="006776CA">
        <w:rPr>
          <w:rFonts w:ascii="Helvetica" w:hAnsi="Helvetica"/>
          <w:b/>
          <w:iCs/>
          <w:sz w:val="22"/>
        </w:rPr>
        <w:t>C. Sponsorship Responsibility</w:t>
      </w:r>
    </w:p>
    <w:p w14:paraId="24CF822B" w14:textId="77777777" w:rsidR="00FF63CE" w:rsidRPr="006776CA" w:rsidRDefault="00FF63CE" w:rsidP="00FF63CE">
      <w:pPr>
        <w:rPr>
          <w:rFonts w:ascii="Helvetica" w:hAnsi="Helvetica"/>
          <w:iCs/>
          <w:sz w:val="22"/>
        </w:rPr>
      </w:pPr>
      <w:r w:rsidRPr="006776CA">
        <w:rPr>
          <w:rFonts w:ascii="Helvetica" w:hAnsi="Helvetica"/>
          <w:iCs/>
          <w:sz w:val="22"/>
        </w:rPr>
        <w:t>Read the project sponsor responsibilities to the Sponsor and ask if they can fulfill the specified duties.  Record their answer and include any concerns or questions that the sponsor has.</w:t>
      </w:r>
    </w:p>
    <w:p w14:paraId="47C184B6" w14:textId="77777777" w:rsidR="00FF63CE" w:rsidRPr="006776CA" w:rsidRDefault="00FF63CE" w:rsidP="00FF63CE">
      <w:pPr>
        <w:rPr>
          <w:rFonts w:ascii="Helvetica" w:hAnsi="Helvetica" w:cs="Arial"/>
          <w:sz w:val="22"/>
          <w:u w:val="single"/>
        </w:rPr>
      </w:pPr>
    </w:p>
    <w:p w14:paraId="660D12D5" w14:textId="77777777" w:rsidR="00FF63CE" w:rsidRPr="006776CA" w:rsidRDefault="00FF63CE" w:rsidP="00FF63CE">
      <w:pPr>
        <w:rPr>
          <w:rFonts w:ascii="Helvetica" w:hAnsi="Helvetica" w:cs="Arial"/>
          <w:b/>
          <w:sz w:val="22"/>
        </w:rPr>
      </w:pPr>
      <w:r w:rsidRPr="006776CA">
        <w:rPr>
          <w:rFonts w:ascii="Helvetica" w:hAnsi="Helvetica" w:cs="Arial"/>
          <w:b/>
          <w:sz w:val="22"/>
        </w:rPr>
        <w:t>D.  Key Stakeholder</w:t>
      </w:r>
    </w:p>
    <w:p w14:paraId="1E98519E" w14:textId="77777777" w:rsidR="00FF63CE" w:rsidRPr="006776CA" w:rsidRDefault="00FF63CE" w:rsidP="00FF63CE">
      <w:pPr>
        <w:rPr>
          <w:rFonts w:ascii="Helvetica" w:hAnsi="Helvetica" w:cs="Arial"/>
          <w:sz w:val="22"/>
        </w:rPr>
      </w:pPr>
      <w:r w:rsidRPr="006776CA">
        <w:rPr>
          <w:rFonts w:ascii="Helvetica" w:hAnsi="Helvetica" w:cs="Arial"/>
          <w:sz w:val="22"/>
        </w:rPr>
        <w:t xml:space="preserve">List the names, departments, and units of the key project stakeholders.  The key stakeholders are those participants who exert the most influence over the project or whose interests may be significantly impacted (positively or negatively) by the project. </w:t>
      </w:r>
    </w:p>
    <w:p w14:paraId="547FE4E0" w14:textId="77777777" w:rsidR="00FF63CE" w:rsidRPr="006776CA" w:rsidRDefault="00FF63CE" w:rsidP="00FF63CE">
      <w:pPr>
        <w:rPr>
          <w:rFonts w:ascii="Helvetica" w:hAnsi="Helvetica" w:cs="Helvetica"/>
          <w:sz w:val="22"/>
        </w:rPr>
      </w:pPr>
    </w:p>
    <w:p w14:paraId="497C5458" w14:textId="77777777" w:rsidR="00FF63CE" w:rsidRPr="006776CA" w:rsidRDefault="00FF63CE" w:rsidP="00FF63CE">
      <w:pPr>
        <w:rPr>
          <w:rFonts w:ascii="Helvetica" w:hAnsi="Helvetica" w:cs="Arial"/>
          <w:sz w:val="22"/>
        </w:rPr>
      </w:pPr>
      <w:r w:rsidRPr="006776CA">
        <w:rPr>
          <w:rFonts w:ascii="Helvetica" w:hAnsi="Helvetica"/>
          <w:b/>
          <w:sz w:val="22"/>
        </w:rPr>
        <w:t>E.</w:t>
      </w:r>
      <w:r w:rsidRPr="006776CA">
        <w:rPr>
          <w:rFonts w:ascii="Helvetica" w:hAnsi="Helvetica"/>
          <w:sz w:val="22"/>
        </w:rPr>
        <w:t xml:space="preserve">  </w:t>
      </w:r>
      <w:r w:rsidRPr="006776CA">
        <w:rPr>
          <w:rFonts w:ascii="Helvetica" w:hAnsi="Helvetica"/>
          <w:b/>
          <w:bCs/>
          <w:iCs/>
          <w:sz w:val="22"/>
        </w:rPr>
        <w:t>Success Factors</w:t>
      </w:r>
    </w:p>
    <w:p w14:paraId="41BC8E2F" w14:textId="77777777" w:rsidR="00FF63CE" w:rsidRPr="006776CA" w:rsidRDefault="00FF63CE" w:rsidP="00FF63CE">
      <w:pPr>
        <w:pStyle w:val="SectionHeading"/>
        <w:shd w:val="clear" w:color="auto" w:fill="FFFFFF"/>
        <w:rPr>
          <w:rFonts w:ascii="Helvetica" w:hAnsi="Helvetica"/>
          <w:b w:val="0"/>
          <w:i w:val="0"/>
          <w:szCs w:val="24"/>
        </w:rPr>
      </w:pPr>
      <w:r w:rsidRPr="006776CA">
        <w:rPr>
          <w:rFonts w:ascii="Helvetica" w:hAnsi="Helvetica"/>
          <w:b w:val="0"/>
          <w:i w:val="0"/>
          <w:szCs w:val="24"/>
        </w:rPr>
        <w:t>Ask the sponsor(s) to describe how they will determine project success along with the specific target metrics they want to achieve.</w:t>
      </w:r>
    </w:p>
    <w:p w14:paraId="118EA3BF" w14:textId="77777777" w:rsidR="00FF63CE" w:rsidRDefault="00FF63CE" w:rsidP="00FF63CE">
      <w:pPr>
        <w:pStyle w:val="SectionHeading"/>
        <w:shd w:val="clear" w:color="auto" w:fill="FFFFFF"/>
        <w:rPr>
          <w:rFonts w:ascii="Helvetica" w:hAnsi="Helvetica"/>
          <w:b w:val="0"/>
          <w:i w:val="0"/>
          <w:szCs w:val="24"/>
        </w:rPr>
      </w:pPr>
    </w:p>
    <w:p w14:paraId="5D1057B1" w14:textId="282C8691" w:rsidR="00FF63CE" w:rsidRPr="006776CA" w:rsidRDefault="00FF63CE" w:rsidP="00FF63CE">
      <w:pPr>
        <w:pStyle w:val="SectionHeading"/>
        <w:shd w:val="clear" w:color="auto" w:fill="FFFFFF"/>
        <w:rPr>
          <w:rFonts w:ascii="Helvetica" w:hAnsi="Helvetica"/>
          <w:b w:val="0"/>
          <w:i w:val="0"/>
          <w:szCs w:val="24"/>
        </w:rPr>
      </w:pPr>
      <w:r>
        <w:rPr>
          <w:rFonts w:ascii="Helvetica" w:hAnsi="Helvetica"/>
          <w:b w:val="0"/>
          <w:i w:val="0"/>
          <w:szCs w:val="24"/>
        </w:rPr>
        <w:t>H</w:t>
      </w:r>
      <w:bookmarkStart w:id="0" w:name="_GoBack"/>
      <w:bookmarkEnd w:id="0"/>
      <w:r w:rsidRPr="006776CA">
        <w:rPr>
          <w:rFonts w:ascii="Helvetica" w:hAnsi="Helvetica"/>
          <w:b w:val="0"/>
          <w:i w:val="0"/>
          <w:szCs w:val="24"/>
        </w:rPr>
        <w:t>ere are some sample “Success Factors” statements:</w:t>
      </w:r>
    </w:p>
    <w:p w14:paraId="5700F718" w14:textId="77777777" w:rsidR="00FF63CE" w:rsidRPr="006776CA" w:rsidRDefault="00FF63CE" w:rsidP="00FF63CE">
      <w:pPr>
        <w:pStyle w:val="SectionHeading"/>
        <w:numPr>
          <w:ilvl w:val="0"/>
          <w:numId w:val="21"/>
        </w:numPr>
        <w:shd w:val="clear" w:color="auto" w:fill="FFFFFF"/>
        <w:rPr>
          <w:rFonts w:ascii="Helvetica" w:hAnsi="Helvetica"/>
          <w:b w:val="0"/>
          <w:i w:val="0"/>
          <w:szCs w:val="24"/>
        </w:rPr>
      </w:pPr>
      <w:r w:rsidRPr="006776CA">
        <w:rPr>
          <w:rFonts w:ascii="Helvetica" w:hAnsi="Helvetica"/>
          <w:b w:val="0"/>
          <w:i w:val="0"/>
          <w:szCs w:val="24"/>
        </w:rPr>
        <w:t>Overall cost savings of $50K</w:t>
      </w:r>
    </w:p>
    <w:p w14:paraId="5B142CBB" w14:textId="75DBEFE2" w:rsidR="00FF63CE" w:rsidRPr="006776CA" w:rsidRDefault="00FF63CE" w:rsidP="00FF63CE">
      <w:pPr>
        <w:pStyle w:val="SectionHeading"/>
        <w:numPr>
          <w:ilvl w:val="0"/>
          <w:numId w:val="21"/>
        </w:numPr>
        <w:shd w:val="clear" w:color="auto" w:fill="FFFFFF"/>
        <w:rPr>
          <w:rFonts w:ascii="Helvetica" w:hAnsi="Helvetica"/>
          <w:b w:val="0"/>
          <w:i w:val="0"/>
          <w:szCs w:val="24"/>
        </w:rPr>
      </w:pPr>
      <w:r>
        <w:rPr>
          <w:rFonts w:ascii="Helvetica" w:hAnsi="Helvetica"/>
          <w:b w:val="0"/>
          <w:i w:val="0"/>
          <w:noProof/>
          <w:szCs w:val="24"/>
        </w:rPr>
        <mc:AlternateContent>
          <mc:Choice Requires="wps">
            <w:drawing>
              <wp:anchor distT="0" distB="0" distL="114300" distR="114300" simplePos="0" relativeHeight="251659264" behindDoc="0" locked="0" layoutInCell="1" allowOverlap="1" wp14:anchorId="6F876F0E" wp14:editId="0EF8B246">
                <wp:simplePos x="0" y="0"/>
                <wp:positionH relativeFrom="column">
                  <wp:posOffset>6392545</wp:posOffset>
                </wp:positionH>
                <wp:positionV relativeFrom="paragraph">
                  <wp:posOffset>8113395</wp:posOffset>
                </wp:positionV>
                <wp:extent cx="393065" cy="40132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586F" w14:textId="77777777" w:rsidR="00FF63CE" w:rsidRPr="003570E2" w:rsidRDefault="00FF63CE" w:rsidP="00FF63CE">
                            <w:pPr>
                              <w:rPr>
                                <w:color w:val="FFFFFF"/>
                              </w:rPr>
                            </w:pPr>
                            <w:r>
                              <w:rPr>
                                <w:color w:val="FFFF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76F0E" id="_x0000_t202" coordsize="21600,21600" o:spt="202" path="m,l,21600r21600,l21600,xe">
                <v:stroke joinstyle="miter"/>
                <v:path gradientshapeok="t" o:connecttype="rect"/>
              </v:shapetype>
              <v:shape id="Text Box 2" o:spid="_x0000_s1026" type="#_x0000_t202" style="position:absolute;left:0;text-align:left;margin-left:503.35pt;margin-top:638.85pt;width:30.9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R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" filled="f" stroked="f">
                <v:textbox>
                  <w:txbxContent>
                    <w:p w14:paraId="39BC586F" w14:textId="77777777" w:rsidR="00FF63CE" w:rsidRPr="003570E2" w:rsidRDefault="00FF63CE" w:rsidP="00FF63CE">
                      <w:pPr>
                        <w:rPr>
                          <w:color w:val="FFFFFF"/>
                        </w:rPr>
                      </w:pPr>
                      <w:r>
                        <w:rPr>
                          <w:color w:val="FFFFFF"/>
                        </w:rPr>
                        <w:t>2</w:t>
                      </w:r>
                    </w:p>
                  </w:txbxContent>
                </v:textbox>
              </v:shape>
            </w:pict>
          </mc:Fallback>
        </mc:AlternateContent>
      </w:r>
      <w:r w:rsidRPr="006776CA">
        <w:rPr>
          <w:rFonts w:ascii="Helvetica" w:hAnsi="Helvetica"/>
          <w:b w:val="0"/>
          <w:i w:val="0"/>
          <w:szCs w:val="24"/>
        </w:rPr>
        <w:t>Reduce processing time by 25 percent</w:t>
      </w:r>
    </w:p>
    <w:p w14:paraId="3004FA0C" w14:textId="77777777" w:rsidR="00FF63CE" w:rsidRPr="006776CA" w:rsidRDefault="00FF63CE" w:rsidP="00FF63CE">
      <w:pPr>
        <w:pStyle w:val="SectionHeading"/>
        <w:shd w:val="clear" w:color="auto" w:fill="FFFFFF"/>
        <w:ind w:left="780"/>
        <w:rPr>
          <w:rFonts w:ascii="Helvetica" w:hAnsi="Helvetica"/>
          <w:b w:val="0"/>
          <w:i w:val="0"/>
          <w:szCs w:val="24"/>
        </w:rPr>
      </w:pPr>
    </w:p>
    <w:p w14:paraId="49F9585B" w14:textId="77777777" w:rsidR="00FF63CE" w:rsidRPr="006776CA" w:rsidRDefault="00FF63CE" w:rsidP="00FF63CE">
      <w:pPr>
        <w:pStyle w:val="SectionHeading"/>
        <w:shd w:val="clear" w:color="auto" w:fill="FFFFFF"/>
        <w:rPr>
          <w:rFonts w:ascii="Helvetica" w:hAnsi="Helvetica"/>
          <w:b w:val="0"/>
          <w:i w:val="0"/>
          <w:szCs w:val="24"/>
        </w:rPr>
      </w:pPr>
      <w:r w:rsidRPr="006776CA">
        <w:rPr>
          <w:rFonts w:ascii="Helvetica" w:hAnsi="Helvetica"/>
          <w:b w:val="0"/>
          <w:i w:val="0"/>
          <w:szCs w:val="24"/>
        </w:rPr>
        <w:t>In order to measure improvement, a baseline value must be defined at the beginning of the project.  Ensure that the sponsor(s) can provide the data required to determine the baseline value(s).</w:t>
      </w:r>
    </w:p>
    <w:p w14:paraId="7DBF6529" w14:textId="77777777" w:rsidR="00FF63CE" w:rsidRPr="006776CA" w:rsidRDefault="00FF63CE" w:rsidP="00FF63CE">
      <w:pPr>
        <w:pStyle w:val="SectionHeading"/>
        <w:shd w:val="clear" w:color="auto" w:fill="FFFFFF"/>
        <w:rPr>
          <w:rFonts w:ascii="Helvetica" w:hAnsi="Helvetica"/>
          <w:b w:val="0"/>
          <w:i w:val="0"/>
          <w:szCs w:val="24"/>
        </w:rPr>
      </w:pPr>
    </w:p>
    <w:p w14:paraId="3298C863" w14:textId="77777777" w:rsidR="00FF63CE" w:rsidRPr="006776CA" w:rsidRDefault="00FF63CE" w:rsidP="00FF63CE">
      <w:pPr>
        <w:pStyle w:val="SectionHeading"/>
        <w:shd w:val="clear" w:color="auto" w:fill="FFFFFF"/>
        <w:rPr>
          <w:rFonts w:ascii="Helvetica" w:hAnsi="Helvetica" w:cs="Helvetica"/>
          <w:b w:val="0"/>
          <w:i w:val="0"/>
          <w:szCs w:val="24"/>
        </w:rPr>
      </w:pPr>
      <w:r w:rsidRPr="006776CA">
        <w:rPr>
          <w:rFonts w:ascii="Helvetica" w:hAnsi="Helvetica"/>
          <w:b w:val="0"/>
          <w:i w:val="0"/>
          <w:szCs w:val="24"/>
        </w:rPr>
        <w:t>Finally, ask the sponsors to prioritize the success factors.</w:t>
      </w:r>
    </w:p>
    <w:p w14:paraId="1E6A9177" w14:textId="55F7575F" w:rsidR="00581C4C" w:rsidRPr="00125E08" w:rsidRDefault="00581C4C" w:rsidP="00125E08">
      <w:pPr>
        <w:pStyle w:val="Title"/>
        <w:jc w:val="left"/>
        <w:rPr>
          <w:rFonts w:ascii="Helvetica" w:hAnsi="Helvetica"/>
        </w:rPr>
      </w:pPr>
    </w:p>
    <w:sectPr w:rsidR="00581C4C" w:rsidRPr="00125E08"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FF63CE">
          <w:rPr>
            <w:noProof/>
          </w:rPr>
          <w:t>2</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54C1459"/>
    <w:multiLevelType w:val="singleLevel"/>
    <w:tmpl w:val="49B8932A"/>
    <w:lvl w:ilvl="0">
      <w:numFmt w:val="bullet"/>
      <w:pStyle w:val="Heading4"/>
      <w:lvlText w:val="-"/>
      <w:lvlJc w:val="left"/>
      <w:pPr>
        <w:tabs>
          <w:tab w:val="num" w:pos="360"/>
        </w:tabs>
        <w:ind w:left="360" w:hanging="360"/>
      </w:pPr>
      <w:rPr>
        <w:rFonts w:ascii="Times New Roman" w:hAnsi="Times New Roman" w:hint="default"/>
      </w:rPr>
    </w:lvl>
  </w:abstractNum>
  <w:abstractNum w:abstractNumId="2" w15:restartNumberingAfterBreak="0">
    <w:nsid w:val="26CE746E"/>
    <w:multiLevelType w:val="hybridMultilevel"/>
    <w:tmpl w:val="083669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4"/>
  </w:num>
  <w:num w:numId="4">
    <w:abstractNumId w:val="5"/>
  </w:num>
  <w:num w:numId="5">
    <w:abstractNumId w:val="13"/>
  </w:num>
  <w:num w:numId="6">
    <w:abstractNumId w:val="8"/>
  </w:num>
  <w:num w:numId="7">
    <w:abstractNumId w:val="3"/>
  </w:num>
  <w:num w:numId="8">
    <w:abstractNumId w:val="10"/>
  </w:num>
  <w:num w:numId="9">
    <w:abstractNumId w:val="4"/>
  </w:num>
  <w:num w:numId="10">
    <w:abstractNumId w:val="6"/>
  </w:num>
  <w:num w:numId="11">
    <w:abstractNumId w:val="11"/>
  </w:num>
  <w:num w:numId="12">
    <w:abstractNumId w:val="17"/>
  </w:num>
  <w:num w:numId="13">
    <w:abstractNumId w:val="16"/>
  </w:num>
  <w:num w:numId="14">
    <w:abstractNumId w:val="19"/>
  </w:num>
  <w:num w:numId="15">
    <w:abstractNumId w:val="7"/>
  </w:num>
  <w:num w:numId="16">
    <w:abstractNumId w:val="0"/>
  </w:num>
  <w:num w:numId="17">
    <w:abstractNumId w:val="9"/>
  </w:num>
  <w:num w:numId="18">
    <w:abstractNumId w:val="12"/>
  </w:num>
  <w:num w:numId="19">
    <w:abstractNumId w:val="18"/>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 w:val="00FF63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BACA6CAA-8CA7-45F7-AB18-619314F2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paragraph" w:styleId="Heading4">
    <w:name w:val="heading 4"/>
    <w:basedOn w:val="Normal"/>
    <w:next w:val="Normal"/>
    <w:link w:val="Heading4Char"/>
    <w:qFormat/>
    <w:rsid w:val="00FF63CE"/>
    <w:pPr>
      <w:keepNext/>
      <w:numPr>
        <w:numId w:val="20"/>
      </w:numPr>
      <w:spacing w:before="60" w:after="60"/>
      <w:outlineLvl w:val="3"/>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character" w:customStyle="1" w:styleId="Heading4Char">
    <w:name w:val="Heading 4 Char"/>
    <w:basedOn w:val="DefaultParagraphFont"/>
    <w:link w:val="Heading4"/>
    <w:rsid w:val="00FF63CE"/>
    <w:rPr>
      <w:rFonts w:ascii="Arial" w:eastAsia="Times New Roman" w:hAnsi="Arial" w:cs="Times New Roman"/>
      <w:color w:val="000000"/>
      <w:sz w:val="20"/>
      <w:szCs w:val="20"/>
    </w:rPr>
  </w:style>
  <w:style w:type="paragraph" w:customStyle="1" w:styleId="SectionHeading">
    <w:name w:val="Section Heading"/>
    <w:basedOn w:val="Normal"/>
    <w:rsid w:val="00FF63CE"/>
    <w:rPr>
      <w:rFonts w:ascii="Book Antiqua" w:eastAsia="Times New Roman" w:hAnsi="Book Antiqua" w:cs="Times New Roman"/>
      <w:b/>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28D55-59FB-47CC-81FB-B6EE6DA4B98C}">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92CA569-E00E-4081-BE40-15A05CC7946F}">
  <ds:schemaRefs>
    <ds:schemaRef ds:uri="http://schemas.microsoft.com/sharepoint/v3/contenttype/forms"/>
  </ds:schemaRefs>
</ds:datastoreItem>
</file>

<file path=customXml/itemProps3.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2015-09-22T21:47:00Z</dcterms:created>
  <dcterms:modified xsi:type="dcterms:W3CDTF">2015-09-22T21:47:00Z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